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E6C88" w14:textId="77777777" w:rsidR="00BA46B9" w:rsidRPr="001745A4" w:rsidRDefault="003C586C" w:rsidP="003C586C">
      <w:pPr>
        <w:jc w:val="center"/>
        <w:rPr>
          <w:rFonts w:cstheme="minorHAnsi"/>
        </w:rPr>
      </w:pPr>
      <w:r w:rsidRPr="001745A4">
        <w:rPr>
          <w:rFonts w:cstheme="minorHAnsi"/>
          <w:noProof/>
          <w:lang w:eastAsia="de-DE"/>
        </w:rPr>
        <w:drawing>
          <wp:inline distT="0" distB="0" distL="0" distR="0" wp14:anchorId="2571D085" wp14:editId="1A5941FB">
            <wp:extent cx="4510719" cy="1938200"/>
            <wp:effectExtent l="0" t="0" r="4445"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TV farbig, Schrift unten_dru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15490" cy="1940250"/>
                    </a:xfrm>
                    <a:prstGeom prst="rect">
                      <a:avLst/>
                    </a:prstGeom>
                  </pic:spPr>
                </pic:pic>
              </a:graphicData>
            </a:graphic>
          </wp:inline>
        </w:drawing>
      </w:r>
    </w:p>
    <w:p w14:paraId="6CE6833B" w14:textId="77777777" w:rsidR="00CE275A" w:rsidRPr="001745A4" w:rsidRDefault="00CE275A">
      <w:pPr>
        <w:rPr>
          <w:rFonts w:cstheme="minorHAnsi"/>
        </w:rPr>
      </w:pPr>
    </w:p>
    <w:p w14:paraId="624568DD" w14:textId="77777777" w:rsidR="00CE275A" w:rsidRPr="001745A4" w:rsidRDefault="00CE275A">
      <w:pPr>
        <w:rPr>
          <w:rFonts w:cstheme="minorHAnsi"/>
        </w:rPr>
      </w:pPr>
    </w:p>
    <w:p w14:paraId="1BD4DEFF" w14:textId="6571591F" w:rsidR="00CE275A" w:rsidRPr="001745A4" w:rsidRDefault="00CE275A" w:rsidP="00044338">
      <w:pPr>
        <w:pStyle w:val="berschrift1"/>
        <w:rPr>
          <w:rFonts w:asciiTheme="minorHAnsi" w:hAnsiTheme="minorHAnsi" w:cstheme="minorHAnsi"/>
        </w:rPr>
      </w:pPr>
      <w:r w:rsidRPr="001745A4">
        <w:rPr>
          <w:rFonts w:asciiTheme="minorHAnsi" w:hAnsiTheme="minorHAnsi" w:cstheme="minorHAnsi"/>
        </w:rPr>
        <w:t xml:space="preserve">Hygienemaßnahmen der Trachtenvereine </w:t>
      </w:r>
      <w:r w:rsidR="00761036">
        <w:rPr>
          <w:rFonts w:asciiTheme="minorHAnsi" w:hAnsiTheme="minorHAnsi" w:cstheme="minorHAnsi"/>
        </w:rPr>
        <w:t xml:space="preserve">für die Proben- und Vereinsarbeit </w:t>
      </w:r>
      <w:r w:rsidRPr="001745A4">
        <w:rPr>
          <w:rFonts w:asciiTheme="minorHAnsi" w:hAnsiTheme="minorHAnsi" w:cstheme="minorHAnsi"/>
        </w:rPr>
        <w:t>zum Schutz gegen eine Ansteckung mit dem Corona-Virus</w:t>
      </w:r>
    </w:p>
    <w:p w14:paraId="170E8909" w14:textId="16E4E2DB" w:rsidR="00591535" w:rsidRDefault="00636231" w:rsidP="00591535">
      <w:pPr>
        <w:pStyle w:val="berschrift1"/>
        <w:numPr>
          <w:ilvl w:val="0"/>
          <w:numId w:val="5"/>
        </w:numPr>
        <w:rPr>
          <w:rFonts w:asciiTheme="minorHAnsi" w:hAnsiTheme="minorHAnsi" w:cstheme="minorHAnsi"/>
        </w:rPr>
      </w:pPr>
      <w:r w:rsidRPr="001745A4">
        <w:rPr>
          <w:rFonts w:asciiTheme="minorHAnsi" w:hAnsiTheme="minorHAnsi" w:cstheme="minorHAnsi"/>
        </w:rPr>
        <w:t>Vereinsbetrieb</w:t>
      </w:r>
    </w:p>
    <w:p w14:paraId="65DFABB2" w14:textId="1204C2B6" w:rsidR="00591535" w:rsidRDefault="00591535" w:rsidP="00591535">
      <w:pPr>
        <w:pStyle w:val="berschrift3"/>
        <w:numPr>
          <w:ilvl w:val="1"/>
          <w:numId w:val="5"/>
        </w:numPr>
        <w:ind w:left="360"/>
        <w:rPr>
          <w:rFonts w:asciiTheme="minorHAnsi" w:hAnsiTheme="minorHAnsi" w:cstheme="minorHAnsi"/>
        </w:rPr>
      </w:pPr>
      <w:r w:rsidRPr="00591535">
        <w:rPr>
          <w:rFonts w:asciiTheme="minorHAnsi" w:hAnsiTheme="minorHAnsi" w:cstheme="minorHAnsi"/>
        </w:rPr>
        <w:t>Allgemein</w:t>
      </w:r>
    </w:p>
    <w:p w14:paraId="51B19C11" w14:textId="77777777" w:rsidR="00591535" w:rsidRPr="00591535" w:rsidRDefault="00591535" w:rsidP="00591535">
      <w:pPr>
        <w:spacing w:line="360" w:lineRule="auto"/>
        <w:rPr>
          <w:rFonts w:cstheme="minorHAnsi"/>
          <w:lang w:eastAsia="de-DE"/>
        </w:rPr>
      </w:pPr>
      <w:r w:rsidRPr="00591535">
        <w:rPr>
          <w:rFonts w:cstheme="minorHAnsi"/>
          <w:lang w:eastAsia="de-DE"/>
        </w:rPr>
        <w:t>Für alle Maßnahmen sollte die Genehmigung des Vorstands eingeholt werden.</w:t>
      </w:r>
    </w:p>
    <w:p w14:paraId="7DC7563F" w14:textId="2521EB4D" w:rsidR="00D372BC" w:rsidRDefault="00D372BC" w:rsidP="00C81D13">
      <w:pPr>
        <w:pStyle w:val="berschrift3"/>
        <w:numPr>
          <w:ilvl w:val="1"/>
          <w:numId w:val="5"/>
        </w:numPr>
        <w:ind w:left="360"/>
      </w:pPr>
      <w:r w:rsidRPr="00B5072D">
        <w:rPr>
          <w:rFonts w:asciiTheme="minorHAnsi" w:hAnsiTheme="minorHAnsi" w:cstheme="minorHAnsi"/>
        </w:rPr>
        <w:t>Vereinssitzungen</w:t>
      </w:r>
    </w:p>
    <w:p w14:paraId="6344AEB6" w14:textId="1D4E2689" w:rsidR="00D372BC" w:rsidRPr="00372D1B" w:rsidRDefault="00D372BC" w:rsidP="009A6775">
      <w:pPr>
        <w:pStyle w:val="Textkrper"/>
        <w:spacing w:line="360" w:lineRule="auto"/>
        <w:ind w:left="0"/>
        <w:rPr>
          <w:rFonts w:asciiTheme="minorHAnsi" w:eastAsiaTheme="minorHAnsi" w:hAnsiTheme="minorHAnsi" w:cstheme="minorHAnsi"/>
          <w:sz w:val="22"/>
          <w:szCs w:val="22"/>
          <w:lang w:eastAsia="en-US" w:bidi="ar-SA"/>
        </w:rPr>
      </w:pPr>
      <w:r w:rsidRPr="00372D1B">
        <w:rPr>
          <w:rFonts w:asciiTheme="minorHAnsi" w:eastAsiaTheme="minorHAnsi" w:hAnsiTheme="minorHAnsi" w:cstheme="minorHAnsi"/>
          <w:sz w:val="22"/>
          <w:szCs w:val="22"/>
          <w:lang w:eastAsia="en-US" w:bidi="ar-SA"/>
        </w:rPr>
        <w:t xml:space="preserve">Vereinssitzungen </w:t>
      </w:r>
      <w:r w:rsidR="00A87B12">
        <w:rPr>
          <w:rFonts w:asciiTheme="minorHAnsi" w:eastAsiaTheme="minorHAnsi" w:hAnsiTheme="minorHAnsi" w:cstheme="minorHAnsi"/>
          <w:sz w:val="22"/>
          <w:szCs w:val="22"/>
          <w:lang w:eastAsia="en-US" w:bidi="ar-SA"/>
        </w:rPr>
        <w:t xml:space="preserve">sind </w:t>
      </w:r>
      <w:r w:rsidRPr="00372D1B">
        <w:rPr>
          <w:rFonts w:asciiTheme="minorHAnsi" w:eastAsiaTheme="minorHAnsi" w:hAnsiTheme="minorHAnsi" w:cstheme="minorHAnsi"/>
          <w:sz w:val="22"/>
          <w:szCs w:val="22"/>
          <w:lang w:eastAsia="en-US" w:bidi="ar-SA"/>
        </w:rPr>
        <w:t>wieder gestattet. Sie werden behandelt wie private Feiern. Im Innenbereich können</w:t>
      </w:r>
      <w:r w:rsidR="00C6020C">
        <w:rPr>
          <w:rFonts w:asciiTheme="minorHAnsi" w:eastAsiaTheme="minorHAnsi" w:hAnsiTheme="minorHAnsi" w:cstheme="minorHAnsi"/>
          <w:sz w:val="22"/>
          <w:szCs w:val="22"/>
          <w:lang w:eastAsia="en-US" w:bidi="ar-SA"/>
        </w:rPr>
        <w:t xml:space="preserve"> </w:t>
      </w:r>
      <w:r w:rsidRPr="00372D1B">
        <w:rPr>
          <w:rFonts w:asciiTheme="minorHAnsi" w:eastAsiaTheme="minorHAnsi" w:hAnsiTheme="minorHAnsi" w:cstheme="minorHAnsi"/>
          <w:sz w:val="22"/>
          <w:szCs w:val="22"/>
          <w:lang w:eastAsia="en-US" w:bidi="ar-SA"/>
        </w:rPr>
        <w:t>bis zu 50 Personen zusammenkommen</w:t>
      </w:r>
      <w:r w:rsidR="00761036">
        <w:rPr>
          <w:rFonts w:asciiTheme="minorHAnsi" w:eastAsiaTheme="minorHAnsi" w:hAnsiTheme="minorHAnsi" w:cstheme="minorHAnsi"/>
          <w:sz w:val="22"/>
          <w:szCs w:val="22"/>
          <w:lang w:eastAsia="en-US" w:bidi="ar-SA"/>
        </w:rPr>
        <w:t>,</w:t>
      </w:r>
      <w:r w:rsidR="00761036" w:rsidRPr="00761036">
        <w:rPr>
          <w:rFonts w:asciiTheme="minorHAnsi" w:eastAsiaTheme="minorHAnsi" w:hAnsiTheme="minorHAnsi" w:cstheme="minorHAnsi"/>
          <w:sz w:val="22"/>
          <w:szCs w:val="22"/>
          <w:lang w:eastAsia="en-US" w:bidi="ar-SA"/>
        </w:rPr>
        <w:t xml:space="preserve"> </w:t>
      </w:r>
      <w:r w:rsidR="00761036" w:rsidRPr="00372D1B">
        <w:rPr>
          <w:rFonts w:asciiTheme="minorHAnsi" w:eastAsiaTheme="minorHAnsi" w:hAnsiTheme="minorHAnsi" w:cstheme="minorHAnsi"/>
          <w:sz w:val="22"/>
          <w:szCs w:val="22"/>
          <w:lang w:eastAsia="en-US" w:bidi="ar-SA"/>
        </w:rPr>
        <w:t>zuzüglich der Geimpften und Genesenen.</w:t>
      </w:r>
      <w:r w:rsidRPr="00372D1B">
        <w:rPr>
          <w:rFonts w:asciiTheme="minorHAnsi" w:eastAsiaTheme="minorHAnsi" w:hAnsiTheme="minorHAnsi" w:cstheme="minorHAnsi"/>
          <w:sz w:val="22"/>
          <w:szCs w:val="22"/>
          <w:lang w:eastAsia="en-US" w:bidi="ar-SA"/>
        </w:rPr>
        <w:t xml:space="preserve"> Im Außenbereich bis zu 100 Personen. </w:t>
      </w:r>
    </w:p>
    <w:p w14:paraId="1F52E1D2" w14:textId="588C04CE" w:rsidR="00D372BC" w:rsidRPr="00CC0A45" w:rsidRDefault="00D372BC" w:rsidP="009A6775">
      <w:pPr>
        <w:pStyle w:val="Textkrper"/>
        <w:spacing w:line="360" w:lineRule="auto"/>
        <w:ind w:left="0"/>
        <w:rPr>
          <w:rFonts w:asciiTheme="minorHAnsi" w:eastAsiaTheme="minorHAnsi" w:hAnsiTheme="minorHAnsi" w:cstheme="minorHAnsi"/>
          <w:sz w:val="22"/>
          <w:szCs w:val="22"/>
          <w:lang w:eastAsia="en-US" w:bidi="ar-SA"/>
        </w:rPr>
      </w:pPr>
      <w:r w:rsidRPr="00372D1B">
        <w:rPr>
          <w:rFonts w:asciiTheme="minorHAnsi" w:eastAsiaTheme="minorHAnsi" w:hAnsiTheme="minorHAnsi" w:cstheme="minorHAnsi"/>
          <w:sz w:val="22"/>
          <w:szCs w:val="22"/>
          <w:lang w:eastAsia="en-US" w:bidi="ar-SA"/>
        </w:rPr>
        <w:t>Bei einer Inzidenz zwischen 50 und 100 wird die Teilnehmerzahl auf 25 Innen und 50 im Außenbereich</w:t>
      </w:r>
      <w:r w:rsidR="00761036">
        <w:rPr>
          <w:rFonts w:asciiTheme="minorHAnsi" w:eastAsiaTheme="minorHAnsi" w:hAnsiTheme="minorHAnsi" w:cstheme="minorHAnsi"/>
          <w:sz w:val="22"/>
          <w:szCs w:val="22"/>
          <w:lang w:eastAsia="en-US" w:bidi="ar-SA"/>
        </w:rPr>
        <w:t xml:space="preserve"> begrenzt</w:t>
      </w:r>
      <w:r w:rsidRPr="00372D1B">
        <w:rPr>
          <w:rFonts w:asciiTheme="minorHAnsi" w:eastAsiaTheme="minorHAnsi" w:hAnsiTheme="minorHAnsi" w:cstheme="minorHAnsi"/>
          <w:sz w:val="22"/>
          <w:szCs w:val="22"/>
          <w:lang w:eastAsia="en-US" w:bidi="ar-SA"/>
        </w:rPr>
        <w:t xml:space="preserve">. </w:t>
      </w:r>
      <w:r w:rsidRPr="00CC0A45">
        <w:rPr>
          <w:rFonts w:asciiTheme="minorHAnsi" w:eastAsiaTheme="minorHAnsi" w:hAnsiTheme="minorHAnsi" w:cstheme="minorHAnsi"/>
          <w:sz w:val="22"/>
          <w:szCs w:val="22"/>
          <w:lang w:eastAsia="en-US" w:bidi="ar-SA"/>
        </w:rPr>
        <w:t>Es gelten weiterhin die üblichen Abstands- und Hygieneregeln.</w:t>
      </w:r>
      <w:r w:rsidR="00A87B12" w:rsidRPr="00CC0A45">
        <w:rPr>
          <w:rFonts w:asciiTheme="minorHAnsi" w:eastAsiaTheme="minorHAnsi" w:hAnsiTheme="minorHAnsi" w:cstheme="minorHAnsi"/>
          <w:sz w:val="22"/>
          <w:szCs w:val="22"/>
          <w:lang w:eastAsia="en-US" w:bidi="ar-SA"/>
        </w:rPr>
        <w:t xml:space="preserve"> (siehe Pkt.2)</w:t>
      </w:r>
    </w:p>
    <w:p w14:paraId="64BE8074" w14:textId="7B52DAC6" w:rsidR="00761036" w:rsidRDefault="00761036" w:rsidP="00761036">
      <w:pPr>
        <w:ind w:firstLine="113"/>
      </w:pPr>
    </w:p>
    <w:p w14:paraId="610FA2B5" w14:textId="1E66760B" w:rsidR="00761036" w:rsidRPr="00761036" w:rsidRDefault="00636231" w:rsidP="00B5072D">
      <w:pPr>
        <w:pStyle w:val="berschrift3"/>
        <w:numPr>
          <w:ilvl w:val="1"/>
          <w:numId w:val="5"/>
        </w:numPr>
        <w:ind w:left="360"/>
      </w:pPr>
      <w:r w:rsidRPr="00B5072D">
        <w:rPr>
          <w:rFonts w:asciiTheme="minorHAnsi" w:hAnsiTheme="minorHAnsi" w:cstheme="minorHAnsi"/>
        </w:rPr>
        <w:t>Plattler-, Volkstanz- und Schnalzerproben</w:t>
      </w:r>
    </w:p>
    <w:p w14:paraId="2C54DFA8" w14:textId="77777777" w:rsidR="00591535" w:rsidRDefault="001D23B2" w:rsidP="009A6775">
      <w:pPr>
        <w:spacing w:line="360" w:lineRule="auto"/>
        <w:rPr>
          <w:rFonts w:cstheme="minorHAnsi"/>
        </w:rPr>
      </w:pPr>
      <w:r w:rsidRPr="001745A4">
        <w:rPr>
          <w:rFonts w:cstheme="minorHAnsi"/>
        </w:rPr>
        <w:t xml:space="preserve">Das </w:t>
      </w:r>
      <w:proofErr w:type="spellStart"/>
      <w:r w:rsidRPr="001745A4">
        <w:rPr>
          <w:rFonts w:cstheme="minorHAnsi"/>
        </w:rPr>
        <w:t>Plattln</w:t>
      </w:r>
      <w:proofErr w:type="spellEnd"/>
      <w:r w:rsidRPr="001745A4">
        <w:rPr>
          <w:rFonts w:cstheme="minorHAnsi"/>
        </w:rPr>
        <w:t xml:space="preserve"> und Volkstanzen </w:t>
      </w:r>
      <w:proofErr w:type="gramStart"/>
      <w:r w:rsidRPr="001745A4">
        <w:rPr>
          <w:rFonts w:cstheme="minorHAnsi"/>
        </w:rPr>
        <w:t>wird</w:t>
      </w:r>
      <w:proofErr w:type="gramEnd"/>
      <w:r w:rsidRPr="001745A4">
        <w:rPr>
          <w:rFonts w:cstheme="minorHAnsi"/>
        </w:rPr>
        <w:t xml:space="preserve"> unter dem Begriff Tanzsport subsumiert. D.h. grundsätzlich sind auch hier die Hygieneregelungen analog der Sportvereine anzuwenden. </w:t>
      </w:r>
      <w:r w:rsidR="004D3230">
        <w:rPr>
          <w:rFonts w:cstheme="minorHAnsi"/>
        </w:rPr>
        <w:t>Durch die 13. Bay</w:t>
      </w:r>
      <w:r w:rsidR="00461896">
        <w:rPr>
          <w:rFonts w:cstheme="minorHAnsi"/>
        </w:rPr>
        <w:t>erische</w:t>
      </w:r>
      <w:r w:rsidR="004D3230">
        <w:rPr>
          <w:rFonts w:cstheme="minorHAnsi"/>
        </w:rPr>
        <w:t xml:space="preserve"> Infektionsschutzmaßnahmenverordnung </w:t>
      </w:r>
      <w:r w:rsidR="00461896">
        <w:rPr>
          <w:rFonts w:cstheme="minorHAnsi"/>
        </w:rPr>
        <w:t xml:space="preserve">sind auch Kontaktsportarten wieder erlaubt. </w:t>
      </w:r>
      <w:r w:rsidR="00461896">
        <w:rPr>
          <w:rFonts w:cstheme="minorHAnsi"/>
        </w:rPr>
        <w:br/>
      </w:r>
    </w:p>
    <w:p w14:paraId="306B5181" w14:textId="6B967AAC" w:rsidR="00461896" w:rsidRPr="00461896" w:rsidRDefault="00461896" w:rsidP="00591535">
      <w:pPr>
        <w:spacing w:line="360" w:lineRule="auto"/>
        <w:ind w:left="2832" w:hanging="2832"/>
        <w:rPr>
          <w:rFonts w:cstheme="minorHAnsi"/>
        </w:rPr>
      </w:pPr>
      <w:r>
        <w:rPr>
          <w:rFonts w:cstheme="minorHAnsi"/>
        </w:rPr>
        <w:t>I</w:t>
      </w:r>
      <w:r w:rsidRPr="00461896">
        <w:rPr>
          <w:rFonts w:cstheme="minorHAnsi"/>
        </w:rPr>
        <w:t>nzidenz 100-50:</w:t>
      </w:r>
      <w:r w:rsidR="00591535">
        <w:rPr>
          <w:rFonts w:cstheme="minorHAnsi"/>
        </w:rPr>
        <w:tab/>
      </w:r>
      <w:r w:rsidRPr="00461896">
        <w:rPr>
          <w:rFonts w:cstheme="minorHAnsi"/>
        </w:rPr>
        <w:t>Tanz- und Plattlerproben sowie Schnalzerproben sind im Innen- wie</w:t>
      </w:r>
      <w:r w:rsidR="00591535">
        <w:rPr>
          <w:rFonts w:cstheme="minorHAnsi"/>
        </w:rPr>
        <w:t xml:space="preserve"> </w:t>
      </w:r>
      <w:r w:rsidRPr="00461896">
        <w:rPr>
          <w:rFonts w:cstheme="minorHAnsi"/>
        </w:rPr>
        <w:t>im</w:t>
      </w:r>
      <w:r w:rsidR="00591535">
        <w:rPr>
          <w:rFonts w:cstheme="minorHAnsi"/>
        </w:rPr>
        <w:t xml:space="preserve"> A</w:t>
      </w:r>
      <w:r w:rsidRPr="00461896">
        <w:rPr>
          <w:rFonts w:cstheme="minorHAnsi"/>
        </w:rPr>
        <w:t>ußenbereich ohne Gruppenobergrenze möglich. Allerdings mit einem</w:t>
      </w:r>
      <w:r w:rsidR="00591535">
        <w:rPr>
          <w:rFonts w:cstheme="minorHAnsi"/>
        </w:rPr>
        <w:t xml:space="preserve"> </w:t>
      </w:r>
      <w:r w:rsidRPr="00461896">
        <w:rPr>
          <w:rFonts w:cstheme="minorHAnsi"/>
        </w:rPr>
        <w:t>negativen Test.</w:t>
      </w:r>
      <w:r w:rsidR="00B5072D">
        <w:rPr>
          <w:rFonts w:cstheme="minorHAnsi"/>
        </w:rPr>
        <w:t xml:space="preserve"> (siehe </w:t>
      </w:r>
      <w:r w:rsidR="00591535">
        <w:rPr>
          <w:rFonts w:cstheme="minorHAnsi"/>
        </w:rPr>
        <w:t>Pkt.6)</w:t>
      </w:r>
    </w:p>
    <w:p w14:paraId="20229689" w14:textId="392A9214" w:rsidR="00461896" w:rsidRPr="00461896" w:rsidRDefault="00461896" w:rsidP="00591535">
      <w:pPr>
        <w:spacing w:line="360" w:lineRule="auto"/>
        <w:ind w:left="2832" w:firstLine="3"/>
        <w:rPr>
          <w:rFonts w:cstheme="minorHAnsi"/>
        </w:rPr>
      </w:pPr>
      <w:r w:rsidRPr="00461896">
        <w:rPr>
          <w:rFonts w:cstheme="minorHAnsi"/>
        </w:rPr>
        <w:t xml:space="preserve">Ohne Tests sind kontaktfreie Proben mit bis zu 10 Personen oder unter </w:t>
      </w:r>
      <w:r w:rsidR="00591535">
        <w:rPr>
          <w:rFonts w:cstheme="minorHAnsi"/>
        </w:rPr>
        <w:t>f</w:t>
      </w:r>
      <w:r w:rsidRPr="00461896">
        <w:rPr>
          <w:rFonts w:cstheme="minorHAnsi"/>
        </w:rPr>
        <w:t>reiem Himmel mit bis zu 20 Kindern unter 14 Jahren erlaubt.</w:t>
      </w:r>
    </w:p>
    <w:p w14:paraId="69F5C2FC" w14:textId="1FE1B676" w:rsidR="001D23B2" w:rsidRDefault="00461896" w:rsidP="009A6775">
      <w:pPr>
        <w:spacing w:line="360" w:lineRule="auto"/>
        <w:ind w:left="2832" w:hanging="2832"/>
        <w:rPr>
          <w:rFonts w:cstheme="minorHAnsi"/>
        </w:rPr>
      </w:pPr>
      <w:r w:rsidRPr="00461896">
        <w:rPr>
          <w:rFonts w:cstheme="minorHAnsi"/>
        </w:rPr>
        <w:t>Inzidenz &lt;50:</w:t>
      </w:r>
      <w:r w:rsidRPr="00461896">
        <w:rPr>
          <w:rFonts w:cstheme="minorHAnsi"/>
        </w:rPr>
        <w:tab/>
        <w:t>Tanz- und Plattlerproben sowie Schnalzerproben sind im Innen- wie</w:t>
      </w:r>
      <w:r w:rsidR="00761036">
        <w:rPr>
          <w:rFonts w:cstheme="minorHAnsi"/>
        </w:rPr>
        <w:t xml:space="preserve"> </w:t>
      </w:r>
      <w:r w:rsidRPr="00461896">
        <w:rPr>
          <w:rFonts w:cstheme="minorHAnsi"/>
        </w:rPr>
        <w:t>im</w:t>
      </w:r>
      <w:r w:rsidR="00591535">
        <w:rPr>
          <w:rFonts w:cstheme="minorHAnsi"/>
        </w:rPr>
        <w:t xml:space="preserve"> </w:t>
      </w:r>
      <w:r w:rsidRPr="00461896">
        <w:rPr>
          <w:rFonts w:cstheme="minorHAnsi"/>
        </w:rPr>
        <w:t xml:space="preserve">Außenbereich ohne Gruppenobergrenze </w:t>
      </w:r>
      <w:r w:rsidR="00761036">
        <w:rPr>
          <w:rFonts w:cstheme="minorHAnsi"/>
        </w:rPr>
        <w:t xml:space="preserve">und ohne Tests </w:t>
      </w:r>
      <w:r w:rsidRPr="00461896">
        <w:rPr>
          <w:rFonts w:cstheme="minorHAnsi"/>
        </w:rPr>
        <w:t xml:space="preserve">möglich. </w:t>
      </w:r>
      <w:bookmarkStart w:id="0" w:name="_GoBack"/>
      <w:r w:rsidR="00FB6992">
        <w:rPr>
          <w:rFonts w:cstheme="minorHAnsi"/>
        </w:rPr>
        <w:t xml:space="preserve">Die </w:t>
      </w:r>
      <w:r w:rsidR="00761036">
        <w:rPr>
          <w:rFonts w:cstheme="minorHAnsi"/>
        </w:rPr>
        <w:t xml:space="preserve">Teilnehmeranzahl entspricht den aktuell geltenden gesetzlichen Vorgaben und ist an die Raumgröße angepasst um die Mindestabstände gewähren zu können. </w:t>
      </w:r>
    </w:p>
    <w:p w14:paraId="36E589B6" w14:textId="0780E449" w:rsidR="00B138F8" w:rsidRDefault="00B138F8" w:rsidP="009A6775">
      <w:pPr>
        <w:spacing w:line="360" w:lineRule="auto"/>
        <w:rPr>
          <w:rFonts w:cstheme="minorHAnsi"/>
        </w:rPr>
      </w:pPr>
      <w:r>
        <w:rPr>
          <w:rFonts w:cstheme="minorHAnsi"/>
        </w:rPr>
        <w:t>Beim Tanzen müssen keine Masken getragen werden.</w:t>
      </w:r>
    </w:p>
    <w:p w14:paraId="76C2669C" w14:textId="6888E08D" w:rsidR="00B138F8" w:rsidRPr="001745A4" w:rsidRDefault="00B138F8" w:rsidP="009A6775">
      <w:pPr>
        <w:spacing w:line="360" w:lineRule="auto"/>
        <w:rPr>
          <w:rFonts w:cstheme="minorHAnsi"/>
        </w:rPr>
      </w:pPr>
      <w:r>
        <w:rPr>
          <w:rFonts w:cstheme="minorHAnsi"/>
        </w:rPr>
        <w:t>Die Paare dürfen durchwechseln.</w:t>
      </w:r>
    </w:p>
    <w:bookmarkEnd w:id="0"/>
    <w:p w14:paraId="0C86421B" w14:textId="4C2A0923" w:rsidR="00A67D02" w:rsidRDefault="0007315B" w:rsidP="00CF0414">
      <w:pPr>
        <w:pStyle w:val="berschrift3"/>
        <w:numPr>
          <w:ilvl w:val="1"/>
          <w:numId w:val="5"/>
        </w:numPr>
        <w:ind w:left="351" w:hanging="425"/>
        <w:rPr>
          <w:rFonts w:asciiTheme="minorHAnsi" w:hAnsiTheme="minorHAnsi" w:cstheme="minorHAnsi"/>
        </w:rPr>
      </w:pPr>
      <w:r w:rsidRPr="001745A4">
        <w:rPr>
          <w:rFonts w:asciiTheme="minorHAnsi" w:hAnsiTheme="minorHAnsi" w:cstheme="minorHAnsi"/>
        </w:rPr>
        <w:t>Musikproben</w:t>
      </w:r>
    </w:p>
    <w:p w14:paraId="15A2B22B" w14:textId="77777777" w:rsidR="001745A4" w:rsidRPr="001745A4" w:rsidRDefault="001745A4" w:rsidP="009A6775">
      <w:pPr>
        <w:spacing w:line="360" w:lineRule="auto"/>
        <w:rPr>
          <w:rFonts w:cstheme="minorHAnsi"/>
          <w:lang w:eastAsia="de-DE"/>
        </w:rPr>
      </w:pPr>
      <w:r w:rsidRPr="001745A4">
        <w:rPr>
          <w:rFonts w:cstheme="minorHAnsi"/>
          <w:lang w:eastAsia="de-DE"/>
        </w:rPr>
        <w:t xml:space="preserve">Sowohl beim Unterrichten (Musikunterricht), beim gemeinsamen Musizieren (Proben) und bei kulturellen Veranstaltungen (z.B. Konzerte) beträgt der Mindestabstand zwischen allen Teilnehmern 1,50 m - bei Einsatz von Blasinstrumenten und Gesang ist ein Mindestabstand von 2 m einzuhalten. Wenn möglich ist auf eine versetzte Aufstellung der Musiker zu achten. Querflöten sowie Holzbläser mit tiefen Tönen sollten auf Grund der höheren </w:t>
      </w:r>
      <w:proofErr w:type="spellStart"/>
      <w:r w:rsidRPr="001745A4">
        <w:rPr>
          <w:rFonts w:cstheme="minorHAnsi"/>
          <w:lang w:eastAsia="de-DE"/>
        </w:rPr>
        <w:t>Luftverwirbelungen</w:t>
      </w:r>
      <w:proofErr w:type="spellEnd"/>
      <w:r w:rsidRPr="001745A4">
        <w:rPr>
          <w:rFonts w:cstheme="minorHAnsi"/>
          <w:lang w:eastAsia="de-DE"/>
        </w:rPr>
        <w:t xml:space="preserve"> am Rand platziert werden. Die Abstände zum Dirigenten / zur Dirigentin müssen mindestens 2,0 m betragen. Es empfiehlt sich, die Plätze der Musiker klar zu markieren. Verwendete Trennwände führen nicht zur Reduktion des Mindestabstands. Die Abstandsregelung gilt nicht für Angehörige des eigenen Hausstands, Ehegatten, Lebenspartner, Partner einer nichtehelichen Lebensgemeinschaft, Verwandte in gerader Linie und Geschwister.</w:t>
      </w:r>
    </w:p>
    <w:p w14:paraId="1D99E37B" w14:textId="51542D68" w:rsidR="0007315B" w:rsidRPr="001745A4" w:rsidRDefault="001745A4" w:rsidP="009A6775">
      <w:pPr>
        <w:spacing w:line="360" w:lineRule="auto"/>
        <w:rPr>
          <w:rFonts w:cstheme="minorHAnsi"/>
          <w:lang w:eastAsia="de-DE"/>
        </w:rPr>
      </w:pPr>
      <w:r w:rsidRPr="001745A4">
        <w:rPr>
          <w:rFonts w:cstheme="minorHAnsi"/>
          <w:lang w:eastAsia="de-DE"/>
        </w:rPr>
        <w:t>Bei Blasinstrumenten darf kein Durchpusten des Instruments beim Ablassen des Kondensats stattfinden. Das Kondensat muss vom Verursacher mit geeigneten Mitteln aufgefangen und fach-gerecht entsorgt werden. Die Möglichkeit zur anschließenden Händereinigung muss gegeben sein. Ist dies nicht umsetzbar, dann muss eine Händedesinfektion zur Verfügung stehen.</w:t>
      </w:r>
    </w:p>
    <w:p w14:paraId="4CF51EC3" w14:textId="0036BFFF" w:rsidR="00044338" w:rsidRPr="001745A4" w:rsidRDefault="00C059B6" w:rsidP="00B5072D">
      <w:pPr>
        <w:pStyle w:val="berschrift1"/>
        <w:numPr>
          <w:ilvl w:val="0"/>
          <w:numId w:val="5"/>
        </w:numPr>
        <w:rPr>
          <w:rFonts w:eastAsia="Times New Roman"/>
          <w:lang w:eastAsia="de-DE"/>
        </w:rPr>
      </w:pPr>
      <w:r>
        <w:rPr>
          <w:rFonts w:eastAsia="Times New Roman"/>
          <w:lang w:eastAsia="de-DE"/>
        </w:rPr>
        <w:t>Sicherheits- und Hygieneregeln bei all unseren Maßnahmen</w:t>
      </w:r>
    </w:p>
    <w:p w14:paraId="7FBE4579" w14:textId="77777777" w:rsidR="00044338" w:rsidRPr="001745A4" w:rsidRDefault="00044338" w:rsidP="009A6775">
      <w:pPr>
        <w:pStyle w:val="Listenabsatz"/>
        <w:numPr>
          <w:ilvl w:val="0"/>
          <w:numId w:val="2"/>
        </w:numPr>
        <w:spacing w:line="360" w:lineRule="auto"/>
        <w:rPr>
          <w:rFonts w:cstheme="minorHAnsi"/>
          <w:lang w:eastAsia="de-DE"/>
        </w:rPr>
      </w:pPr>
      <w:r w:rsidRPr="001745A4">
        <w:rPr>
          <w:rFonts w:cstheme="minorHAnsi"/>
          <w:b/>
          <w:lang w:eastAsia="de-DE"/>
        </w:rPr>
        <w:t>Mindestabstand</w:t>
      </w:r>
      <w:r w:rsidRPr="001745A4">
        <w:rPr>
          <w:rFonts w:cstheme="minorHAnsi"/>
          <w:lang w:eastAsia="de-DE"/>
        </w:rPr>
        <w:t xml:space="preserve"> von min. 1,5m einhalten.</w:t>
      </w:r>
    </w:p>
    <w:p w14:paraId="417C21C7" w14:textId="77777777" w:rsidR="00044338" w:rsidRPr="001745A4" w:rsidRDefault="00044338" w:rsidP="009A6775">
      <w:pPr>
        <w:pStyle w:val="Listenabsatz"/>
        <w:numPr>
          <w:ilvl w:val="0"/>
          <w:numId w:val="2"/>
        </w:numPr>
        <w:spacing w:line="360" w:lineRule="auto"/>
        <w:rPr>
          <w:rFonts w:cstheme="minorHAnsi"/>
          <w:lang w:eastAsia="de-DE"/>
        </w:rPr>
      </w:pPr>
      <w:r w:rsidRPr="001745A4">
        <w:rPr>
          <w:rFonts w:cstheme="minorHAnsi"/>
          <w:lang w:eastAsia="de-DE"/>
        </w:rPr>
        <w:t xml:space="preserve">Direkten </w:t>
      </w:r>
      <w:r w:rsidRPr="001745A4">
        <w:rPr>
          <w:rFonts w:cstheme="minorHAnsi"/>
          <w:b/>
          <w:lang w:eastAsia="de-DE"/>
        </w:rPr>
        <w:t>Körperkontakt</w:t>
      </w:r>
      <w:r w:rsidRPr="001745A4">
        <w:rPr>
          <w:rFonts w:cstheme="minorHAnsi"/>
          <w:lang w:eastAsia="de-DE"/>
        </w:rPr>
        <w:t xml:space="preserve"> mit Erkrankten vermeiden.</w:t>
      </w:r>
    </w:p>
    <w:p w14:paraId="52289BA5" w14:textId="77777777" w:rsidR="00044338" w:rsidRPr="001745A4" w:rsidRDefault="00044338" w:rsidP="009A6775">
      <w:pPr>
        <w:pStyle w:val="Listenabsatz"/>
        <w:numPr>
          <w:ilvl w:val="0"/>
          <w:numId w:val="2"/>
        </w:numPr>
        <w:spacing w:line="360" w:lineRule="auto"/>
        <w:rPr>
          <w:rFonts w:cstheme="minorHAnsi"/>
          <w:lang w:eastAsia="de-DE"/>
        </w:rPr>
      </w:pPr>
      <w:r w:rsidRPr="001745A4">
        <w:rPr>
          <w:rFonts w:cstheme="minorHAnsi"/>
          <w:b/>
          <w:lang w:eastAsia="de-DE"/>
        </w:rPr>
        <w:t>Berührungen im eigenen Gesicht</w:t>
      </w:r>
      <w:r w:rsidRPr="001745A4">
        <w:rPr>
          <w:rFonts w:cstheme="minorHAnsi"/>
          <w:lang w:eastAsia="de-DE"/>
        </w:rPr>
        <w:t xml:space="preserve"> mit ungewaschenen Händen vermeiden.</w:t>
      </w:r>
    </w:p>
    <w:p w14:paraId="7AE7E64C" w14:textId="464D0F56" w:rsidR="00044338" w:rsidRPr="001745A4" w:rsidRDefault="00044338" w:rsidP="009A6775">
      <w:pPr>
        <w:pStyle w:val="Listenabsatz"/>
        <w:numPr>
          <w:ilvl w:val="0"/>
          <w:numId w:val="2"/>
        </w:numPr>
        <w:spacing w:line="360" w:lineRule="auto"/>
        <w:rPr>
          <w:rFonts w:cstheme="minorHAnsi"/>
          <w:lang w:eastAsia="de-DE"/>
        </w:rPr>
      </w:pPr>
      <w:r w:rsidRPr="001745A4">
        <w:rPr>
          <w:rFonts w:cstheme="minorHAnsi"/>
          <w:lang w:eastAsia="de-DE"/>
        </w:rPr>
        <w:t xml:space="preserve">Häufiges und gründliches </w:t>
      </w:r>
      <w:r w:rsidRPr="001745A4">
        <w:rPr>
          <w:rFonts w:cstheme="minorHAnsi"/>
          <w:b/>
          <w:lang w:eastAsia="de-DE"/>
        </w:rPr>
        <w:t>Händewaschen</w:t>
      </w:r>
      <w:r w:rsidRPr="001745A4">
        <w:rPr>
          <w:rFonts w:cstheme="minorHAnsi"/>
          <w:lang w:eastAsia="de-DE"/>
        </w:rPr>
        <w:t xml:space="preserve"> mit Wasser und Seife.</w:t>
      </w:r>
      <w:r w:rsidR="00704055">
        <w:rPr>
          <w:rFonts w:cstheme="minorHAnsi"/>
          <w:lang w:eastAsia="de-DE"/>
        </w:rPr>
        <w:t xml:space="preserve"> Vor Beginn der Probe müssen die Hände gewaschen werden!</w:t>
      </w:r>
      <w:r w:rsidR="001E376E" w:rsidRPr="001745A4">
        <w:rPr>
          <w:rFonts w:cstheme="minorHAnsi"/>
          <w:lang w:eastAsia="de-DE"/>
        </w:rPr>
        <w:br/>
        <w:t>(Hierzu Flüssigseife und Einmalhandtücher in den Wasch- u. Toilettenräumen zur Verfügung stellen)</w:t>
      </w:r>
    </w:p>
    <w:p w14:paraId="2D7AFE40" w14:textId="77777777" w:rsidR="00044338" w:rsidRPr="001745A4" w:rsidRDefault="00044338" w:rsidP="009A6775">
      <w:pPr>
        <w:pStyle w:val="Listenabsatz"/>
        <w:numPr>
          <w:ilvl w:val="0"/>
          <w:numId w:val="2"/>
        </w:numPr>
        <w:spacing w:line="360" w:lineRule="auto"/>
        <w:rPr>
          <w:rFonts w:cstheme="minorHAnsi"/>
          <w:lang w:eastAsia="de-DE"/>
        </w:rPr>
      </w:pPr>
      <w:r w:rsidRPr="001745A4">
        <w:rPr>
          <w:rFonts w:cstheme="minorHAnsi"/>
          <w:lang w:eastAsia="de-DE"/>
        </w:rPr>
        <w:t xml:space="preserve">Beim </w:t>
      </w:r>
      <w:r w:rsidRPr="001745A4">
        <w:rPr>
          <w:rFonts w:cstheme="minorHAnsi"/>
          <w:b/>
          <w:lang w:eastAsia="de-DE"/>
        </w:rPr>
        <w:t>Niesen und Husten</w:t>
      </w:r>
      <w:r w:rsidRPr="001745A4">
        <w:rPr>
          <w:rFonts w:cstheme="minorHAnsi"/>
          <w:lang w:eastAsia="de-DE"/>
        </w:rPr>
        <w:t xml:space="preserve"> Papiertaschentücher verwenden oder </w:t>
      </w:r>
      <w:r w:rsidR="00E555AB" w:rsidRPr="001745A4">
        <w:rPr>
          <w:rFonts w:cstheme="minorHAnsi"/>
          <w:lang w:eastAsia="de-DE"/>
        </w:rPr>
        <w:t>i</w:t>
      </w:r>
      <w:r w:rsidRPr="001745A4">
        <w:rPr>
          <w:rFonts w:cstheme="minorHAnsi"/>
          <w:lang w:eastAsia="de-DE"/>
        </w:rPr>
        <w:t>n die Armbeuge niesen</w:t>
      </w:r>
      <w:r w:rsidR="00E555AB" w:rsidRPr="001745A4">
        <w:rPr>
          <w:rFonts w:cstheme="minorHAnsi"/>
          <w:lang w:eastAsia="de-DE"/>
        </w:rPr>
        <w:t>.</w:t>
      </w:r>
    </w:p>
    <w:p w14:paraId="6278B4D7" w14:textId="77777777" w:rsidR="00E555AB" w:rsidRPr="001745A4" w:rsidRDefault="00E555AB" w:rsidP="009A6775">
      <w:pPr>
        <w:pStyle w:val="Listenabsatz"/>
        <w:numPr>
          <w:ilvl w:val="0"/>
          <w:numId w:val="2"/>
        </w:numPr>
        <w:spacing w:line="360" w:lineRule="auto"/>
        <w:rPr>
          <w:rFonts w:cstheme="minorHAnsi"/>
          <w:lang w:eastAsia="de-DE"/>
        </w:rPr>
      </w:pPr>
      <w:r w:rsidRPr="001745A4">
        <w:rPr>
          <w:rFonts w:cstheme="minorHAnsi"/>
          <w:b/>
          <w:lang w:eastAsia="de-DE"/>
        </w:rPr>
        <w:t>Lüften</w:t>
      </w:r>
      <w:r w:rsidRPr="001745A4">
        <w:rPr>
          <w:rFonts w:cstheme="minorHAnsi"/>
          <w:lang w:eastAsia="de-DE"/>
        </w:rPr>
        <w:t xml:space="preserve"> bei geschlossenen Räumen intensivieren</w:t>
      </w:r>
    </w:p>
    <w:p w14:paraId="4BBE82E8" w14:textId="77777777" w:rsidR="00E555AB" w:rsidRPr="001745A4" w:rsidRDefault="00E555AB" w:rsidP="009A6775">
      <w:pPr>
        <w:pStyle w:val="Listenabsatz"/>
        <w:numPr>
          <w:ilvl w:val="0"/>
          <w:numId w:val="2"/>
        </w:numPr>
        <w:spacing w:line="360" w:lineRule="auto"/>
        <w:rPr>
          <w:rFonts w:cstheme="minorHAnsi"/>
          <w:lang w:eastAsia="de-DE"/>
        </w:rPr>
      </w:pPr>
      <w:r w:rsidRPr="001745A4">
        <w:rPr>
          <w:rFonts w:cstheme="minorHAnsi"/>
          <w:lang w:eastAsia="de-DE"/>
        </w:rPr>
        <w:t xml:space="preserve">Türgriffe, Fensterriegel, Handläufe und andere Flächen die häufig berührt werden müssen regelmäßig </w:t>
      </w:r>
      <w:r w:rsidRPr="001745A4">
        <w:rPr>
          <w:rFonts w:cstheme="minorHAnsi"/>
          <w:b/>
          <w:lang w:eastAsia="de-DE"/>
        </w:rPr>
        <w:t>desinfiziert</w:t>
      </w:r>
      <w:r w:rsidRPr="001745A4">
        <w:rPr>
          <w:rFonts w:cstheme="minorHAnsi"/>
          <w:lang w:eastAsia="de-DE"/>
        </w:rPr>
        <w:t xml:space="preserve"> werden.</w:t>
      </w:r>
    </w:p>
    <w:p w14:paraId="66B0E036" w14:textId="5439A9F4" w:rsidR="00E555AB" w:rsidRPr="001745A4" w:rsidRDefault="00E555AB" w:rsidP="009A6775">
      <w:pPr>
        <w:pStyle w:val="Listenabsatz"/>
        <w:numPr>
          <w:ilvl w:val="0"/>
          <w:numId w:val="2"/>
        </w:numPr>
        <w:spacing w:line="360" w:lineRule="auto"/>
        <w:rPr>
          <w:rFonts w:cstheme="minorHAnsi"/>
          <w:lang w:eastAsia="de-DE"/>
        </w:rPr>
      </w:pPr>
      <w:r w:rsidRPr="001745A4">
        <w:rPr>
          <w:rFonts w:cstheme="minorHAnsi"/>
          <w:lang w:eastAsia="de-DE"/>
        </w:rPr>
        <w:t xml:space="preserve">Auf die </w:t>
      </w:r>
      <w:r w:rsidRPr="001745A4">
        <w:rPr>
          <w:rFonts w:cstheme="minorHAnsi"/>
          <w:b/>
          <w:lang w:eastAsia="de-DE"/>
        </w:rPr>
        <w:t>Toiletten</w:t>
      </w:r>
      <w:r w:rsidRPr="001745A4">
        <w:rPr>
          <w:rFonts w:cstheme="minorHAnsi"/>
          <w:lang w:eastAsia="de-DE"/>
        </w:rPr>
        <w:t xml:space="preserve"> </w:t>
      </w:r>
      <w:r w:rsidR="00C059B6">
        <w:rPr>
          <w:rFonts w:cstheme="minorHAnsi"/>
          <w:lang w:eastAsia="de-DE"/>
        </w:rPr>
        <w:t>dürfen immer nur so viele Personen gehen, dass der Mindestabstand eingehalten werden kann.</w:t>
      </w:r>
    </w:p>
    <w:p w14:paraId="2A9660F8" w14:textId="77777777" w:rsidR="00E555AB" w:rsidRPr="001745A4" w:rsidRDefault="00E555AB" w:rsidP="009A6775">
      <w:pPr>
        <w:pStyle w:val="Listenabsatz"/>
        <w:numPr>
          <w:ilvl w:val="0"/>
          <w:numId w:val="2"/>
        </w:numPr>
        <w:spacing w:line="360" w:lineRule="auto"/>
        <w:rPr>
          <w:rFonts w:cstheme="minorHAnsi"/>
          <w:lang w:eastAsia="de-DE"/>
        </w:rPr>
      </w:pPr>
      <w:r w:rsidRPr="001745A4">
        <w:rPr>
          <w:rFonts w:cstheme="minorHAnsi"/>
          <w:lang w:eastAsia="de-DE"/>
        </w:rPr>
        <w:t xml:space="preserve">Auf den Allgemeinflächen (Gänge, etc.) muss ein </w:t>
      </w:r>
      <w:r w:rsidRPr="001745A4">
        <w:rPr>
          <w:rFonts w:cstheme="minorHAnsi"/>
          <w:b/>
          <w:lang w:eastAsia="de-DE"/>
        </w:rPr>
        <w:t>Mund-Nasen-Schutz</w:t>
      </w:r>
      <w:r w:rsidRPr="001745A4">
        <w:rPr>
          <w:rFonts w:cstheme="minorHAnsi"/>
          <w:lang w:eastAsia="de-DE"/>
        </w:rPr>
        <w:t xml:space="preserve"> getragen werden.</w:t>
      </w:r>
    </w:p>
    <w:p w14:paraId="6612CC67" w14:textId="79FA22D3" w:rsidR="00DD1AA8" w:rsidRDefault="00E555AB" w:rsidP="009A6775">
      <w:pPr>
        <w:pStyle w:val="Listenabsatz"/>
        <w:numPr>
          <w:ilvl w:val="0"/>
          <w:numId w:val="2"/>
        </w:numPr>
        <w:spacing w:line="360" w:lineRule="auto"/>
        <w:rPr>
          <w:rFonts w:cstheme="minorHAnsi"/>
          <w:lang w:eastAsia="de-DE"/>
        </w:rPr>
      </w:pPr>
      <w:r w:rsidRPr="001745A4">
        <w:rPr>
          <w:rFonts w:cstheme="minorHAnsi"/>
          <w:lang w:eastAsia="de-DE"/>
        </w:rPr>
        <w:t>Proben</w:t>
      </w:r>
      <w:r w:rsidR="00461896">
        <w:rPr>
          <w:rFonts w:cstheme="minorHAnsi"/>
          <w:lang w:eastAsia="de-DE"/>
        </w:rPr>
        <w:t xml:space="preserve"> müssen dokumentiert werden.</w:t>
      </w:r>
    </w:p>
    <w:p w14:paraId="0C16FFD4" w14:textId="5E3F590A" w:rsidR="00C059B6" w:rsidRDefault="00C059B6" w:rsidP="009A6775">
      <w:pPr>
        <w:pStyle w:val="Listenabsatz"/>
        <w:numPr>
          <w:ilvl w:val="0"/>
          <w:numId w:val="2"/>
        </w:numPr>
        <w:spacing w:line="360" w:lineRule="auto"/>
        <w:rPr>
          <w:rFonts w:cstheme="minorHAnsi"/>
          <w:lang w:eastAsia="de-DE"/>
        </w:rPr>
      </w:pPr>
      <w:r w:rsidRPr="001745A4">
        <w:rPr>
          <w:rFonts w:cstheme="minorHAnsi"/>
          <w:lang w:eastAsia="de-DE"/>
        </w:rPr>
        <w:t xml:space="preserve">Die Teilnehmer und Eltern der Kinder werden vor Wiederaufnahme des Probenbetriebes schriftlich über das Hygienekonzept informiert. </w:t>
      </w:r>
    </w:p>
    <w:p w14:paraId="3F47ADB9" w14:textId="26C1714C" w:rsidR="00704055"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Probenteilnehmer bzw. Eltern informieren uns, falls ein Merkmal eines Ausschlusskriteriums zutrifft.</w:t>
      </w:r>
    </w:p>
    <w:p w14:paraId="166630B0" w14:textId="77777777" w:rsidR="00CC0A45" w:rsidRPr="00FF186D" w:rsidRDefault="00CC0A45" w:rsidP="009A6775">
      <w:pPr>
        <w:numPr>
          <w:ilvl w:val="0"/>
          <w:numId w:val="2"/>
        </w:numPr>
        <w:spacing w:line="360" w:lineRule="auto"/>
        <w:ind w:left="714" w:hanging="357"/>
        <w:contextualSpacing/>
      </w:pPr>
      <w:r w:rsidRPr="00FF186D">
        <w:t>Die Proben werden in einem ausreichend großen und gut zu lüftenden Raum oder im Freien durchgeführt. Bei guter Witterung bleiben Fenster und Türen während der gesamten Nutzung geöffnet.</w:t>
      </w:r>
    </w:p>
    <w:p w14:paraId="391C89F0" w14:textId="0DAB2953" w:rsidR="00704055" w:rsidRPr="001745A4"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Bei Probenbetrieb aller Einheiten (Kinder/Jugend/Aktive) wird eine Pause</w:t>
      </w:r>
      <w:r w:rsidR="00CF0414">
        <w:rPr>
          <w:rFonts w:cstheme="minorHAnsi"/>
          <w:lang w:eastAsia="de-DE"/>
        </w:rPr>
        <w:t xml:space="preserve"> von 15 Minuten</w:t>
      </w:r>
      <w:r w:rsidRPr="001745A4">
        <w:rPr>
          <w:rFonts w:cstheme="minorHAnsi"/>
          <w:lang w:eastAsia="de-DE"/>
        </w:rPr>
        <w:t xml:space="preserve"> angesetzt, um den verschiedenen Gruppen ein Verlassen und Kommen in den Probenraum ohne eine Vermischung zu ermöglichen. Diese Zeit wird auch zum ausgiebigen Lüften genutzt, falls witterungsbedingt Türen und Fenster geschlossen bleiben müssen. Ebenfalls werden in dieser Zeit auch häufig berührte Flächen desinfiziert und gereinigt.</w:t>
      </w:r>
    </w:p>
    <w:p w14:paraId="3DEFF19A" w14:textId="77777777" w:rsidR="00704055" w:rsidRPr="001745A4"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Die Eltern bringen ihre Kinder vor den Eingang des Vereinshauses und holen sie von dort auch wieder ab, um unnötigen Personenverkehr innerhalb des Gebäudes zu vermeiden. Die Jugendleiter übernehmen zwischen Gebäude und Übergabepunkt am Außenbereich die Aufsicht. Die Eltern werden angehalten pünktlich zu erscheinen und auch im Außenbereich die Abstandsregeln zu beachten.</w:t>
      </w:r>
    </w:p>
    <w:p w14:paraId="5CAB77B7" w14:textId="0F4DAC86" w:rsidR="00704055"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Es wird ein Probenprotokoll geführt</w:t>
      </w:r>
      <w:r>
        <w:rPr>
          <w:rFonts w:cstheme="minorHAnsi"/>
          <w:lang w:eastAsia="de-DE"/>
        </w:rPr>
        <w:t xml:space="preserve"> bei dem alle Probenteilnehmer dokumentiert werden.</w:t>
      </w:r>
    </w:p>
    <w:p w14:paraId="31E057A3" w14:textId="35A24F85" w:rsidR="00704055"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Pro Probeneinheit wird eine neue Liste (Name, Telefonnummer, Tanzpartner) geführt, um im Fall einer Infektion die Infektionskette schnell und zweifelsfrei nachzuvollziehen. Diese Listen werden vor den Proben jeweils von den jeweiligen Gruppenleitern ausgefüllt (Name und Telefonnummer). Es muss nur noch zu Probenbeginn die Anwesenheit mit „X“ dokumentiert werden.</w:t>
      </w:r>
    </w:p>
    <w:p w14:paraId="33521784" w14:textId="5232F11A" w:rsidR="00704055" w:rsidRPr="001745A4"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Nur während der aktiven Tanzphase darf der Mundschutz abgelegt werden, ansonsten gilt auch in den Pausen die allgemeine Maskenpflicht</w:t>
      </w:r>
      <w:r>
        <w:rPr>
          <w:rFonts w:cstheme="minorHAnsi"/>
          <w:lang w:eastAsia="de-DE"/>
        </w:rPr>
        <w:t>, soweit sie in der jeweils geltenden Infektionsschutzmaßnahmenverordnung noch vorgesehen ist.</w:t>
      </w:r>
    </w:p>
    <w:p w14:paraId="7F2975F6" w14:textId="77777777" w:rsidR="00704055" w:rsidRPr="001745A4"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D</w:t>
      </w:r>
      <w:r>
        <w:rPr>
          <w:rFonts w:cstheme="minorHAnsi"/>
          <w:lang w:eastAsia="de-DE"/>
        </w:rPr>
        <w:t>ie</w:t>
      </w:r>
      <w:r w:rsidRPr="001745A4">
        <w:rPr>
          <w:rFonts w:cstheme="minorHAnsi"/>
          <w:lang w:eastAsia="de-DE"/>
        </w:rPr>
        <w:t xml:space="preserve"> Musikant</w:t>
      </w:r>
      <w:r>
        <w:rPr>
          <w:rFonts w:cstheme="minorHAnsi"/>
          <w:lang w:eastAsia="de-DE"/>
        </w:rPr>
        <w:t>en</w:t>
      </w:r>
      <w:r w:rsidRPr="001745A4">
        <w:rPr>
          <w:rFonts w:cstheme="minorHAnsi"/>
          <w:lang w:eastAsia="de-DE"/>
        </w:rPr>
        <w:t xml:space="preserve"> bring</w:t>
      </w:r>
      <w:r>
        <w:rPr>
          <w:rFonts w:cstheme="minorHAnsi"/>
          <w:lang w:eastAsia="de-DE"/>
        </w:rPr>
        <w:t>en</w:t>
      </w:r>
      <w:r w:rsidRPr="001745A4">
        <w:rPr>
          <w:rFonts w:cstheme="minorHAnsi"/>
          <w:lang w:eastAsia="de-DE"/>
        </w:rPr>
        <w:t xml:space="preserve"> </w:t>
      </w:r>
      <w:r>
        <w:rPr>
          <w:rFonts w:cstheme="minorHAnsi"/>
          <w:lang w:eastAsia="de-DE"/>
        </w:rPr>
        <w:t>ihr</w:t>
      </w:r>
      <w:r w:rsidRPr="001745A4">
        <w:rPr>
          <w:rFonts w:cstheme="minorHAnsi"/>
          <w:lang w:eastAsia="de-DE"/>
        </w:rPr>
        <w:t xml:space="preserve"> eigenes Instrument mit, das auch nur von ih</w:t>
      </w:r>
      <w:r>
        <w:rPr>
          <w:rFonts w:cstheme="minorHAnsi"/>
          <w:lang w:eastAsia="de-DE"/>
        </w:rPr>
        <w:t>nen</w:t>
      </w:r>
      <w:r w:rsidRPr="001745A4">
        <w:rPr>
          <w:rFonts w:cstheme="minorHAnsi"/>
          <w:lang w:eastAsia="de-DE"/>
        </w:rPr>
        <w:t xml:space="preserve"> selbst benutzt wird. </w:t>
      </w:r>
    </w:p>
    <w:p w14:paraId="7A38821A" w14:textId="50619D21" w:rsidR="00CE4DC8" w:rsidRDefault="00704055" w:rsidP="009A6775">
      <w:pPr>
        <w:pStyle w:val="Listenabsatz"/>
        <w:numPr>
          <w:ilvl w:val="0"/>
          <w:numId w:val="2"/>
        </w:numPr>
        <w:spacing w:line="360" w:lineRule="auto"/>
        <w:rPr>
          <w:rFonts w:cstheme="minorHAnsi"/>
          <w:lang w:eastAsia="de-DE"/>
        </w:rPr>
      </w:pPr>
      <w:r w:rsidRPr="00704055">
        <w:rPr>
          <w:rFonts w:cstheme="minorHAnsi"/>
          <w:lang w:eastAsia="de-DE"/>
        </w:rPr>
        <w:t xml:space="preserve">Getränkeausschank </w:t>
      </w:r>
      <w:r w:rsidRPr="00704055">
        <w:rPr>
          <w:rFonts w:cstheme="minorHAnsi"/>
          <w:lang w:eastAsia="de-DE"/>
        </w:rPr>
        <w:t xml:space="preserve">erfolgt nur </w:t>
      </w:r>
      <w:r w:rsidRPr="00704055">
        <w:rPr>
          <w:rFonts w:cstheme="minorHAnsi"/>
          <w:lang w:eastAsia="de-DE"/>
        </w:rPr>
        <w:t xml:space="preserve">in Flaschen. </w:t>
      </w:r>
    </w:p>
    <w:p w14:paraId="347B859F" w14:textId="555836D4" w:rsidR="00704055" w:rsidRDefault="00704055" w:rsidP="009A6775">
      <w:pPr>
        <w:pStyle w:val="Listenabsatz"/>
        <w:numPr>
          <w:ilvl w:val="0"/>
          <w:numId w:val="2"/>
        </w:numPr>
        <w:spacing w:before="100" w:beforeAutospacing="1" w:line="360" w:lineRule="auto"/>
        <w:rPr>
          <w:rFonts w:cstheme="minorHAnsi"/>
        </w:rPr>
      </w:pPr>
      <w:r w:rsidRPr="001745A4">
        <w:rPr>
          <w:rFonts w:cstheme="minorHAnsi"/>
          <w:lang w:eastAsia="de-DE"/>
        </w:rPr>
        <w:t>Musikanten müssen einen Abstand von mind. 2 Metern einhalten. Auch gegenüber dem Publikum.</w:t>
      </w:r>
      <w:r>
        <w:rPr>
          <w:rFonts w:cstheme="minorHAnsi"/>
          <w:lang w:eastAsia="de-DE"/>
        </w:rPr>
        <w:t xml:space="preserve"> Querflöten müssen einen Abstand von 3m nach vorne einhalten.</w:t>
      </w:r>
    </w:p>
    <w:p w14:paraId="64E414DB" w14:textId="5626A280" w:rsidR="00CE4DC8" w:rsidRPr="001745A4" w:rsidRDefault="00CE4DC8" w:rsidP="00B5072D">
      <w:pPr>
        <w:pStyle w:val="berschrift1"/>
        <w:numPr>
          <w:ilvl w:val="0"/>
          <w:numId w:val="5"/>
        </w:numPr>
      </w:pPr>
      <w:r w:rsidRPr="001745A4">
        <w:t xml:space="preserve">Wer darf </w:t>
      </w:r>
      <w:r w:rsidR="00704055">
        <w:t xml:space="preserve">nicht </w:t>
      </w:r>
      <w:r w:rsidRPr="001745A4">
        <w:t>zur Probe kommen?</w:t>
      </w:r>
    </w:p>
    <w:p w14:paraId="6BA8E316" w14:textId="77777777" w:rsidR="00122761" w:rsidRPr="00122761" w:rsidRDefault="00122761" w:rsidP="009A6775">
      <w:pPr>
        <w:pStyle w:val="Listenabsatz"/>
        <w:numPr>
          <w:ilvl w:val="0"/>
          <w:numId w:val="9"/>
        </w:numPr>
        <w:spacing w:line="360" w:lineRule="auto"/>
        <w:ind w:left="714" w:hanging="357"/>
        <w:rPr>
          <w:rFonts w:ascii="Calibri" w:eastAsia="Calibri" w:hAnsi="Calibri"/>
        </w:rPr>
      </w:pPr>
      <w:r w:rsidRPr="00FF186D">
        <w:t>Personen mit nachgewiesener SARS-CoV-2-Infektion</w:t>
      </w:r>
    </w:p>
    <w:p w14:paraId="491CB94E" w14:textId="77777777" w:rsidR="00122761" w:rsidRPr="00FF186D" w:rsidRDefault="00122761" w:rsidP="009A6775">
      <w:pPr>
        <w:pStyle w:val="Listenabsatz"/>
        <w:numPr>
          <w:ilvl w:val="0"/>
          <w:numId w:val="9"/>
        </w:numPr>
        <w:spacing w:line="360" w:lineRule="auto"/>
        <w:ind w:left="714" w:hanging="357"/>
      </w:pPr>
      <w:r w:rsidRPr="00FF186D">
        <w:t>Personen mit Kontakt zu COVID-19-Fällen in den letzten 14 Tagen</w:t>
      </w:r>
    </w:p>
    <w:p w14:paraId="6DFDB7FB" w14:textId="77777777" w:rsidR="00122761" w:rsidRPr="00FF186D" w:rsidRDefault="00122761" w:rsidP="009A6775">
      <w:pPr>
        <w:pStyle w:val="Listenabsatz"/>
        <w:numPr>
          <w:ilvl w:val="0"/>
          <w:numId w:val="9"/>
        </w:numPr>
        <w:spacing w:line="360" w:lineRule="auto"/>
        <w:ind w:left="714" w:hanging="357"/>
      </w:pPr>
      <w:r w:rsidRPr="00FF186D">
        <w:t>Personen, die einer Quarantänemaßnahme unterliegen</w:t>
      </w:r>
    </w:p>
    <w:p w14:paraId="3987FF6F" w14:textId="77777777" w:rsidR="00122761" w:rsidRPr="00FF186D" w:rsidRDefault="00122761" w:rsidP="009A6775">
      <w:pPr>
        <w:pStyle w:val="Listenabsatz"/>
        <w:numPr>
          <w:ilvl w:val="0"/>
          <w:numId w:val="9"/>
        </w:numPr>
        <w:spacing w:line="360" w:lineRule="auto"/>
        <w:ind w:left="714" w:hanging="357"/>
      </w:pPr>
      <w:r w:rsidRPr="00FF186D">
        <w:t>Personen mit unspezifischen Allgemeinsymptomen und respiratorischen Symptomen jeder Schwere (wie z. B. Atemnot, Husten, Schnupfen) oder für eine Infektion mit SARS-CoV-2 spezifischen Symptomen (Verlust des Geruchs- oder Geschmacksinnes).</w:t>
      </w:r>
    </w:p>
    <w:p w14:paraId="41BA5E87" w14:textId="250A5A6B" w:rsidR="00995000" w:rsidRPr="001745A4" w:rsidRDefault="00995000" w:rsidP="00B5072D">
      <w:pPr>
        <w:pStyle w:val="berschrift1"/>
        <w:numPr>
          <w:ilvl w:val="0"/>
          <w:numId w:val="5"/>
        </w:numPr>
      </w:pPr>
      <w:r w:rsidRPr="001745A4">
        <w:t>Unser Probenraum:</w:t>
      </w:r>
    </w:p>
    <w:p w14:paraId="25C92C1F" w14:textId="77777777" w:rsidR="00995000" w:rsidRPr="001745A4" w:rsidRDefault="00995000" w:rsidP="009A6775">
      <w:pPr>
        <w:pStyle w:val="Listenabsatz"/>
        <w:numPr>
          <w:ilvl w:val="0"/>
          <w:numId w:val="2"/>
        </w:numPr>
        <w:spacing w:line="360" w:lineRule="auto"/>
        <w:rPr>
          <w:rFonts w:cstheme="minorHAnsi"/>
          <w:lang w:eastAsia="de-DE"/>
        </w:rPr>
      </w:pPr>
      <w:r w:rsidRPr="001745A4">
        <w:rPr>
          <w:rFonts w:cstheme="minorHAnsi"/>
          <w:lang w:eastAsia="de-DE"/>
        </w:rPr>
        <w:t>Hier könnt ihr euren Probenraum beschreiben. Am besten auch die Möglichkeiten des Lüftens erwähnen.</w:t>
      </w:r>
    </w:p>
    <w:p w14:paraId="31AE7B40" w14:textId="77777777" w:rsidR="00995000" w:rsidRPr="001745A4" w:rsidRDefault="00995000" w:rsidP="009A6775">
      <w:pPr>
        <w:pStyle w:val="Textkrper"/>
        <w:spacing w:line="360" w:lineRule="auto"/>
        <w:ind w:left="113"/>
        <w:rPr>
          <w:rFonts w:asciiTheme="minorHAnsi" w:hAnsiTheme="minorHAnsi" w:cstheme="minorHAnsi"/>
          <w:sz w:val="22"/>
        </w:rPr>
      </w:pPr>
      <w:r w:rsidRPr="001745A4">
        <w:rPr>
          <w:rFonts w:asciiTheme="minorHAnsi" w:hAnsiTheme="minorHAnsi" w:cstheme="minorHAnsi"/>
          <w:sz w:val="22"/>
          <w:u w:val="single"/>
        </w:rPr>
        <w:t>Beispiel:</w:t>
      </w:r>
      <w:r w:rsidRPr="001745A4">
        <w:rPr>
          <w:rFonts w:asciiTheme="minorHAnsi" w:hAnsiTheme="minorHAnsi" w:cstheme="minorHAnsi"/>
          <w:sz w:val="22"/>
        </w:rPr>
        <w:t xml:space="preserve"> Größe: ca. 160 m² (siehe Bauplan, Anlage 1)</w:t>
      </w:r>
    </w:p>
    <w:p w14:paraId="0DBB25DD" w14:textId="77777777" w:rsidR="00995000" w:rsidRPr="001745A4" w:rsidRDefault="00995000" w:rsidP="009A6775">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An drei Seiten unseres Probenraumes befinden sich Fenster und Türen.</w:t>
      </w:r>
    </w:p>
    <w:p w14:paraId="5FA83A11" w14:textId="1B167CF8" w:rsidR="00995000" w:rsidRDefault="00995000" w:rsidP="009A6775">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Somit kann das regelmäßige Lüften gewährleistet werden. Bei guter Witterung können die Fenster und Türen während der gesamten Nutzungszeit geöffnet bleiben.</w:t>
      </w:r>
    </w:p>
    <w:p w14:paraId="312740B0" w14:textId="76510476" w:rsidR="00122761" w:rsidRPr="00FF186D" w:rsidRDefault="00122761" w:rsidP="00B5072D">
      <w:pPr>
        <w:pStyle w:val="berschrift1"/>
        <w:numPr>
          <w:ilvl w:val="0"/>
          <w:numId w:val="5"/>
        </w:numPr>
      </w:pPr>
      <w:r w:rsidRPr="00FF186D">
        <w:t>Testungen</w:t>
      </w:r>
    </w:p>
    <w:p w14:paraId="49E96519" w14:textId="77777777" w:rsidR="00122761" w:rsidRPr="00B5072D" w:rsidRDefault="00122761" w:rsidP="009A6775">
      <w:pPr>
        <w:pStyle w:val="Listenabsatz"/>
        <w:numPr>
          <w:ilvl w:val="0"/>
          <w:numId w:val="2"/>
        </w:numPr>
        <w:spacing w:line="360" w:lineRule="auto"/>
        <w:ind w:left="714" w:hanging="357"/>
        <w:rPr>
          <w:rFonts w:ascii="Calibri" w:eastAsia="Calibri" w:hAnsi="Calibri"/>
        </w:rPr>
      </w:pPr>
      <w:r w:rsidRPr="00B5072D">
        <w:rPr>
          <w:rFonts w:ascii="Calibri" w:eastAsia="Calibri" w:hAnsi="Calibri"/>
        </w:rPr>
        <w:t xml:space="preserve">Bei einer Inzidenz zwischen 50 und 100 kann an der Probe nur unter Vorlage eines negativen Testnachweises teilgenommen werden. </w:t>
      </w:r>
    </w:p>
    <w:p w14:paraId="19D83CA9" w14:textId="77777777" w:rsidR="00122761" w:rsidRPr="00FF186D" w:rsidRDefault="00122761" w:rsidP="009A6775">
      <w:pPr>
        <w:numPr>
          <w:ilvl w:val="0"/>
          <w:numId w:val="10"/>
        </w:numPr>
        <w:spacing w:line="360" w:lineRule="auto"/>
        <w:ind w:left="714" w:hanging="357"/>
        <w:rPr>
          <w:rFonts w:ascii="Calibri" w:eastAsia="Calibri" w:hAnsi="Calibri"/>
        </w:rPr>
      </w:pPr>
      <w:r w:rsidRPr="00FF186D">
        <w:rPr>
          <w:rFonts w:ascii="Calibri" w:eastAsia="Calibri" w:hAnsi="Calibri"/>
        </w:rPr>
        <w:t>Folgende Testmethoden sind zulässig:</w:t>
      </w:r>
    </w:p>
    <w:p w14:paraId="179BEB4D" w14:textId="77777777" w:rsidR="00122761" w:rsidRPr="00FF186D" w:rsidRDefault="00122761" w:rsidP="00122761">
      <w:pPr>
        <w:numPr>
          <w:ilvl w:val="1"/>
          <w:numId w:val="8"/>
        </w:numPr>
        <w:spacing w:after="160" w:line="259" w:lineRule="auto"/>
        <w:contextualSpacing/>
        <w:rPr>
          <w:rFonts w:ascii="Calibri" w:eastAsia="Calibri" w:hAnsi="Calibri"/>
        </w:rPr>
      </w:pPr>
      <w:r w:rsidRPr="00FF186D">
        <w:rPr>
          <w:u w:val="single"/>
        </w:rPr>
        <w:t>PCR-Test:</w:t>
      </w:r>
      <w:r w:rsidRPr="00FF186D">
        <w:t xml:space="preserve"> PCR-Tests können bei niedergelassenen Ärzten oder in den lokalen Testzentren durchgeführt werden. </w:t>
      </w:r>
    </w:p>
    <w:p w14:paraId="539E9C86" w14:textId="5625EEC4" w:rsidR="00122761" w:rsidRPr="00FF186D" w:rsidRDefault="00122761" w:rsidP="00122761">
      <w:pPr>
        <w:numPr>
          <w:ilvl w:val="1"/>
          <w:numId w:val="8"/>
        </w:numPr>
        <w:spacing w:after="160" w:line="259" w:lineRule="auto"/>
        <w:contextualSpacing/>
      </w:pPr>
      <w:r w:rsidRPr="00FF186D">
        <w:rPr>
          <w:u w:val="single"/>
        </w:rPr>
        <w:t>Schnelltests:</w:t>
      </w:r>
      <w:r w:rsidRPr="00FF186D">
        <w:t xml:space="preserve"> Dürfen nur von medizinisch geschultem Personal bei Ärzten, in Test</w:t>
      </w:r>
      <w:r w:rsidR="007C2586">
        <w:t>z</w:t>
      </w:r>
      <w:r w:rsidRPr="00FF186D">
        <w:t xml:space="preserve">entren oder Apotheken durchgeführt werden. </w:t>
      </w:r>
    </w:p>
    <w:p w14:paraId="06E79953" w14:textId="5A72CB90" w:rsidR="00122761" w:rsidRPr="00FF186D" w:rsidRDefault="00122761" w:rsidP="00122761">
      <w:pPr>
        <w:numPr>
          <w:ilvl w:val="1"/>
          <w:numId w:val="8"/>
        </w:numPr>
        <w:spacing w:after="160" w:line="259" w:lineRule="auto"/>
        <w:contextualSpacing/>
      </w:pPr>
      <w:r w:rsidRPr="00FF186D">
        <w:rPr>
          <w:u w:val="single"/>
        </w:rPr>
        <w:t>Selbsttests:</w:t>
      </w:r>
      <w:r w:rsidRPr="00FF186D">
        <w:t xml:space="preserve"> Müssen vor Ort selbst oder durch eine beauftragte Person unter Aufsicht durchgeführt werden. Wenn der Selbsttest positiv ist, dann muss die Person vom Rest der Gruppe getrennt </w:t>
      </w:r>
      <w:r w:rsidRPr="006B3F73">
        <w:rPr>
          <w:b/>
        </w:rPr>
        <w:t>werden</w:t>
      </w:r>
      <w:r w:rsidRPr="00FF186D">
        <w:t xml:space="preserve"> und ein PCR-Test angemeldet werden.</w:t>
      </w:r>
    </w:p>
    <w:p w14:paraId="19A973D0" w14:textId="00F82E21" w:rsidR="00B5072D" w:rsidRPr="00CC0A45" w:rsidRDefault="009A6775" w:rsidP="009A6775">
      <w:pPr>
        <w:pStyle w:val="Textkrper"/>
        <w:numPr>
          <w:ilvl w:val="0"/>
          <w:numId w:val="10"/>
        </w:numPr>
        <w:spacing w:line="360" w:lineRule="auto"/>
        <w:ind w:left="714" w:hanging="357"/>
        <w:rPr>
          <w:rFonts w:asciiTheme="minorHAnsi" w:hAnsiTheme="minorHAnsi" w:cstheme="minorHAnsi"/>
          <w:sz w:val="22"/>
        </w:rPr>
      </w:pPr>
      <w:r w:rsidRPr="001745A4">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D44EE7B" wp14:editId="4C0E6128">
                <wp:simplePos x="0" y="0"/>
                <wp:positionH relativeFrom="margin">
                  <wp:align>center</wp:align>
                </wp:positionH>
                <wp:positionV relativeFrom="paragraph">
                  <wp:posOffset>1002030</wp:posOffset>
                </wp:positionV>
                <wp:extent cx="6143625" cy="1362075"/>
                <wp:effectExtent l="0" t="0" r="28575" b="28575"/>
                <wp:wrapNone/>
                <wp:docPr id="1" name="Abgerundetes Rechteck 1"/>
                <wp:cNvGraphicFramePr/>
                <a:graphic xmlns:a="http://schemas.openxmlformats.org/drawingml/2006/main">
                  <a:graphicData uri="http://schemas.microsoft.com/office/word/2010/wordprocessingShape">
                    <wps:wsp>
                      <wps:cNvSpPr/>
                      <wps:spPr>
                        <a:xfrm>
                          <a:off x="0" y="0"/>
                          <a:ext cx="6143625" cy="1362075"/>
                        </a:xfrm>
                        <a:prstGeom prst="roundRect">
                          <a:avLst/>
                        </a:prstGeom>
                        <a:solidFill>
                          <a:srgbClr val="FF0000">
                            <a:alpha val="10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12ADD" id="Abgerundetes Rechteck 1" o:spid="_x0000_s1026" style="position:absolute;margin-left:0;margin-top:78.9pt;width:483.75pt;height:107.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" fillcolor="red" strokecolor="red" strokeweight="2pt">
                <v:fill opacity="6682f"/>
                <w10:wrap anchorx="margin"/>
              </v:roundrect>
            </w:pict>
          </mc:Fallback>
        </mc:AlternateContent>
      </w:r>
      <w:r w:rsidR="00122761" w:rsidRPr="00CC0A45">
        <w:rPr>
          <w:rFonts w:asciiTheme="minorHAnsi" w:hAnsiTheme="minorHAnsi" w:cstheme="minorHAnsi"/>
          <w:sz w:val="22"/>
        </w:rPr>
        <w:t xml:space="preserve">Gemäß § </w:t>
      </w:r>
      <w:r w:rsidR="006B3F73" w:rsidRPr="00CC0A45">
        <w:rPr>
          <w:rFonts w:asciiTheme="minorHAnsi" w:hAnsiTheme="minorHAnsi" w:cstheme="minorHAnsi"/>
          <w:sz w:val="22"/>
        </w:rPr>
        <w:t>4 Abs. 3</w:t>
      </w:r>
      <w:r w:rsidR="00122761" w:rsidRPr="00CC0A45">
        <w:rPr>
          <w:rFonts w:asciiTheme="minorHAnsi" w:hAnsiTheme="minorHAnsi" w:cstheme="minorHAnsi"/>
          <w:sz w:val="22"/>
        </w:rPr>
        <w:t xml:space="preserve"> der 1</w:t>
      </w:r>
      <w:r w:rsidR="006B3F73" w:rsidRPr="00CC0A45">
        <w:rPr>
          <w:rFonts w:asciiTheme="minorHAnsi" w:hAnsiTheme="minorHAnsi" w:cstheme="minorHAnsi"/>
          <w:sz w:val="22"/>
        </w:rPr>
        <w:t>3</w:t>
      </w:r>
      <w:r w:rsidR="00122761" w:rsidRPr="00CC0A45">
        <w:rPr>
          <w:rFonts w:asciiTheme="minorHAnsi" w:hAnsiTheme="minorHAnsi" w:cstheme="minorHAnsi"/>
          <w:sz w:val="22"/>
        </w:rPr>
        <w:t xml:space="preserve">. </w:t>
      </w:r>
      <w:proofErr w:type="spellStart"/>
      <w:r w:rsidR="00122761" w:rsidRPr="00CC0A45">
        <w:rPr>
          <w:rFonts w:asciiTheme="minorHAnsi" w:hAnsiTheme="minorHAnsi" w:cstheme="minorHAnsi"/>
          <w:sz w:val="22"/>
        </w:rPr>
        <w:t>BayIfSMV</w:t>
      </w:r>
      <w:proofErr w:type="spellEnd"/>
      <w:r w:rsidR="00122761" w:rsidRPr="00CC0A45">
        <w:rPr>
          <w:rFonts w:asciiTheme="minorHAnsi" w:hAnsiTheme="minorHAnsi" w:cstheme="minorHAnsi"/>
          <w:sz w:val="22"/>
        </w:rPr>
        <w:t xml:space="preserve"> </w:t>
      </w:r>
      <w:r w:rsidR="006B3F73" w:rsidRPr="00CC0A45">
        <w:rPr>
          <w:rFonts w:asciiTheme="minorHAnsi" w:hAnsiTheme="minorHAnsi" w:cstheme="minorHAnsi"/>
          <w:sz w:val="22"/>
        </w:rPr>
        <w:t xml:space="preserve">sind </w:t>
      </w:r>
      <w:r w:rsidR="006B3F73" w:rsidRPr="00CC0A45">
        <w:rPr>
          <w:rFonts w:asciiTheme="minorHAnsi" w:hAnsiTheme="minorHAnsi" w:cstheme="minorHAnsi"/>
          <w:sz w:val="22"/>
        </w:rPr>
        <w:t xml:space="preserve">Asymptomatische Personen, die im Besitz eines auf sie ausgestellten Impfnachweises (geimpfte Personen) oder </w:t>
      </w:r>
      <w:proofErr w:type="spellStart"/>
      <w:r w:rsidR="006B3F73" w:rsidRPr="00CC0A45">
        <w:rPr>
          <w:rFonts w:asciiTheme="minorHAnsi" w:hAnsiTheme="minorHAnsi" w:cstheme="minorHAnsi"/>
          <w:sz w:val="22"/>
        </w:rPr>
        <w:t>Genesenennachweises</w:t>
      </w:r>
      <w:proofErr w:type="spellEnd"/>
      <w:r w:rsidR="006B3F73" w:rsidRPr="00CC0A45">
        <w:rPr>
          <w:rFonts w:asciiTheme="minorHAnsi" w:hAnsiTheme="minorHAnsi" w:cstheme="minorHAnsi"/>
          <w:sz w:val="22"/>
        </w:rPr>
        <w:t xml:space="preserve"> (genesene Personen) sind, sowie Kinder bis zum sechsten Geburtstag von der Notwendigkeit der Vorlage eines Testnachweises ausgenommen. </w:t>
      </w:r>
    </w:p>
    <w:p w14:paraId="7BFA5BBC" w14:textId="2B9A0343" w:rsidR="001745A4" w:rsidRPr="007C2586" w:rsidRDefault="001745A4" w:rsidP="009A6775">
      <w:pPr>
        <w:pStyle w:val="Textkrper"/>
        <w:spacing w:line="360" w:lineRule="auto"/>
        <w:ind w:left="0"/>
        <w:rPr>
          <w:rFonts w:asciiTheme="minorHAnsi" w:hAnsiTheme="minorHAnsi" w:cstheme="minorHAnsi"/>
          <w:sz w:val="22"/>
        </w:rPr>
      </w:pPr>
      <w:r w:rsidRPr="001745A4">
        <w:rPr>
          <w:rFonts w:asciiTheme="minorHAnsi" w:hAnsiTheme="minorHAnsi" w:cstheme="minorHAnsi"/>
        </w:rPr>
        <w:t>Wichtig!</w:t>
      </w:r>
    </w:p>
    <w:p w14:paraId="24DF4BF6" w14:textId="7E055C60" w:rsidR="00995000" w:rsidRPr="001745A4" w:rsidRDefault="001745A4" w:rsidP="00C6020C">
      <w:pPr>
        <w:rPr>
          <w:rFonts w:cstheme="minorHAnsi"/>
          <w:lang w:eastAsia="de-DE"/>
        </w:rPr>
      </w:pPr>
      <w:r w:rsidRPr="001745A4">
        <w:rPr>
          <w:rFonts w:cstheme="minorHAnsi"/>
          <w:b/>
          <w:lang w:eastAsia="de-DE"/>
        </w:rPr>
        <w:t>Hier handelt es sich um Empfehlungen des Bayerischen Trachtenverbandes</w:t>
      </w:r>
      <w:r w:rsidR="007C2586">
        <w:rPr>
          <w:rFonts w:cstheme="minorHAnsi"/>
          <w:b/>
          <w:lang w:eastAsia="de-DE"/>
        </w:rPr>
        <w:t>, die nach dem Rahmenkonzept Sport erstellt wurde</w:t>
      </w:r>
      <w:r w:rsidRPr="001745A4">
        <w:rPr>
          <w:rFonts w:cstheme="minorHAnsi"/>
          <w:b/>
          <w:lang w:eastAsia="de-DE"/>
        </w:rPr>
        <w:t>.</w:t>
      </w:r>
      <w:r w:rsidR="007C2586">
        <w:rPr>
          <w:rFonts w:cstheme="minorHAnsi"/>
          <w:b/>
          <w:lang w:eastAsia="de-DE"/>
        </w:rPr>
        <w:t xml:space="preserve"> Wichtige Teile wurden aus dem Hygienekonzept des Bayerischen </w:t>
      </w:r>
      <w:proofErr w:type="spellStart"/>
      <w:r w:rsidR="007C2586">
        <w:rPr>
          <w:rFonts w:cstheme="minorHAnsi"/>
          <w:b/>
          <w:lang w:eastAsia="de-DE"/>
        </w:rPr>
        <w:t>Inngaus</w:t>
      </w:r>
      <w:proofErr w:type="spellEnd"/>
      <w:r w:rsidR="007C2586">
        <w:rPr>
          <w:rFonts w:cstheme="minorHAnsi"/>
          <w:b/>
          <w:lang w:eastAsia="de-DE"/>
        </w:rPr>
        <w:t xml:space="preserve"> und des Oberen </w:t>
      </w:r>
      <w:proofErr w:type="spellStart"/>
      <w:r w:rsidR="007C2586">
        <w:rPr>
          <w:rFonts w:cstheme="minorHAnsi"/>
          <w:b/>
          <w:lang w:eastAsia="de-DE"/>
        </w:rPr>
        <w:t>Lechgauverbandes</w:t>
      </w:r>
      <w:proofErr w:type="spellEnd"/>
      <w:r w:rsidR="007C2586">
        <w:rPr>
          <w:rFonts w:cstheme="minorHAnsi"/>
          <w:b/>
          <w:lang w:eastAsia="de-DE"/>
        </w:rPr>
        <w:t xml:space="preserve"> entnommen.</w:t>
      </w:r>
      <w:r w:rsidRPr="001745A4">
        <w:rPr>
          <w:rFonts w:cstheme="minorHAnsi"/>
          <w:b/>
          <w:lang w:eastAsia="de-DE"/>
        </w:rPr>
        <w:t xml:space="preserve"> Die</w:t>
      </w:r>
      <w:r w:rsidR="009A6775">
        <w:rPr>
          <w:rFonts w:cstheme="minorHAnsi"/>
          <w:b/>
          <w:lang w:eastAsia="de-DE"/>
        </w:rPr>
        <w:t xml:space="preserve"> </w:t>
      </w:r>
      <w:r w:rsidRPr="001745A4">
        <w:rPr>
          <w:rFonts w:cstheme="minorHAnsi"/>
          <w:b/>
          <w:lang w:eastAsia="de-DE"/>
        </w:rPr>
        <w:t xml:space="preserve">Kreisverwaltungsbehörden (Ordnungsamt/Gesundheitsamt) nehmen </w:t>
      </w:r>
      <w:r w:rsidR="007C2586">
        <w:rPr>
          <w:rFonts w:cstheme="minorHAnsi"/>
          <w:b/>
          <w:lang w:eastAsia="de-DE"/>
        </w:rPr>
        <w:t xml:space="preserve">normalerweise </w:t>
      </w:r>
      <w:r w:rsidRPr="001745A4">
        <w:rPr>
          <w:rFonts w:cstheme="minorHAnsi"/>
          <w:b/>
          <w:lang w:eastAsia="de-DE"/>
        </w:rPr>
        <w:t xml:space="preserve">keine Prüfung der Konzepte vor. Auf Verlangen muss es vorgelegt werden können. </w:t>
      </w:r>
    </w:p>
    <w:sectPr w:rsidR="00995000" w:rsidRPr="001745A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CC8F7" w14:textId="77777777" w:rsidR="00F776D7" w:rsidRDefault="00F776D7" w:rsidP="004A78F9">
      <w:r>
        <w:separator/>
      </w:r>
    </w:p>
  </w:endnote>
  <w:endnote w:type="continuationSeparator" w:id="0">
    <w:p w14:paraId="7CC3335B" w14:textId="77777777" w:rsidR="00F776D7" w:rsidRDefault="00F776D7" w:rsidP="004A7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7E0D1" w14:textId="73B05217" w:rsidR="004A78F9" w:rsidRDefault="004A78F9">
    <w:pPr>
      <w:pStyle w:val="Fuzeile"/>
    </w:pPr>
    <w:r>
      <w:t xml:space="preserve">Stand: </w:t>
    </w:r>
    <w:r w:rsidR="00122761">
      <w:t>23</w:t>
    </w:r>
    <w:r w:rsidR="00461896">
      <w:t>.06.2021</w:t>
    </w:r>
    <w:r>
      <w:tab/>
    </w:r>
    <w:r>
      <w:tab/>
      <w:t>AO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9A6D1" w14:textId="77777777" w:rsidR="00F776D7" w:rsidRDefault="00F776D7" w:rsidP="004A78F9">
      <w:r>
        <w:separator/>
      </w:r>
    </w:p>
  </w:footnote>
  <w:footnote w:type="continuationSeparator" w:id="0">
    <w:p w14:paraId="6CBE73A3" w14:textId="77777777" w:rsidR="00F776D7" w:rsidRDefault="00F776D7" w:rsidP="004A7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14:paraId="06CBFEEC" w14:textId="77777777" w:rsidR="00ED444F" w:rsidRDefault="00ED444F">
        <w:pPr>
          <w:pStyle w:val="Kopfzeile"/>
          <w:jc w:val="right"/>
        </w:pPr>
        <w:r>
          <w:t xml:space="preserve">Seite </w:t>
        </w:r>
        <w:r>
          <w:rPr>
            <w:b/>
            <w:bCs/>
            <w:sz w:val="24"/>
            <w:szCs w:val="24"/>
          </w:rPr>
          <w:fldChar w:fldCharType="begin"/>
        </w:r>
        <w:r>
          <w:rPr>
            <w:b/>
            <w:bCs/>
          </w:rPr>
          <w:instrText>PAGE</w:instrText>
        </w:r>
        <w:r>
          <w:rPr>
            <w:b/>
            <w:bCs/>
            <w:sz w:val="24"/>
            <w:szCs w:val="24"/>
          </w:rPr>
          <w:fldChar w:fldCharType="separate"/>
        </w:r>
        <w:r w:rsidR="00986E46">
          <w:rPr>
            <w:b/>
            <w:bCs/>
            <w:noProof/>
          </w:rPr>
          <w:t>6</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986E46">
          <w:rPr>
            <w:b/>
            <w:bCs/>
            <w:noProof/>
          </w:rPr>
          <w:t>6</w:t>
        </w:r>
        <w:r>
          <w:rPr>
            <w:b/>
            <w:bCs/>
            <w:sz w:val="24"/>
            <w:szCs w:val="24"/>
          </w:rPr>
          <w:fldChar w:fldCharType="end"/>
        </w:r>
      </w:p>
    </w:sdtContent>
  </w:sdt>
  <w:p w14:paraId="5AFF4D3E" w14:textId="77777777" w:rsidR="004B5477" w:rsidRDefault="004B54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D5AE3"/>
    <w:multiLevelType w:val="multilevel"/>
    <w:tmpl w:val="F17C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F62A9"/>
    <w:multiLevelType w:val="hybridMultilevel"/>
    <w:tmpl w:val="B0066622"/>
    <w:lvl w:ilvl="0" w:tplc="224289EE">
      <w:numFmt w:val="bullet"/>
      <w:lvlText w:val="-"/>
      <w:lvlJc w:val="left"/>
      <w:pPr>
        <w:ind w:left="720" w:hanging="360"/>
      </w:pPr>
      <w:rPr>
        <w:rFonts w:ascii="Times New Roman" w:eastAsia="Times New Roman" w:hAnsi="Times New Roman" w:cs="Times New Roman"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A14265"/>
    <w:multiLevelType w:val="hybridMultilevel"/>
    <w:tmpl w:val="B6428CBE"/>
    <w:lvl w:ilvl="0" w:tplc="224289E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6B50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113EB9"/>
    <w:multiLevelType w:val="hybridMultilevel"/>
    <w:tmpl w:val="54B630B8"/>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B60AB2"/>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2C491D"/>
    <w:multiLevelType w:val="hybridMultilevel"/>
    <w:tmpl w:val="9F8097CE"/>
    <w:lvl w:ilvl="0" w:tplc="224289E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6F2C38"/>
    <w:multiLevelType w:val="hybridMultilevel"/>
    <w:tmpl w:val="3B267CDC"/>
    <w:lvl w:ilvl="0" w:tplc="6A8CFF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FA4A8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B586714"/>
    <w:multiLevelType w:val="hybridMultilevel"/>
    <w:tmpl w:val="50787D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C32ECC"/>
    <w:multiLevelType w:val="hybridMultilevel"/>
    <w:tmpl w:val="3C364C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7"/>
  </w:num>
  <w:num w:numId="5">
    <w:abstractNumId w:val="5"/>
  </w:num>
  <w:num w:numId="6">
    <w:abstractNumId w:val="3"/>
  </w:num>
  <w:num w:numId="7">
    <w:abstractNumId w:val="8"/>
  </w:num>
  <w:num w:numId="8">
    <w:abstractNumId w:val="9"/>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5A"/>
    <w:rsid w:val="00044338"/>
    <w:rsid w:val="0007315B"/>
    <w:rsid w:val="000C39DC"/>
    <w:rsid w:val="00122761"/>
    <w:rsid w:val="00165560"/>
    <w:rsid w:val="001745A4"/>
    <w:rsid w:val="001A7CDF"/>
    <w:rsid w:val="001D23B2"/>
    <w:rsid w:val="001E376E"/>
    <w:rsid w:val="00323E23"/>
    <w:rsid w:val="003C586C"/>
    <w:rsid w:val="003F5DAA"/>
    <w:rsid w:val="00455352"/>
    <w:rsid w:val="00461896"/>
    <w:rsid w:val="004A78F9"/>
    <w:rsid w:val="004B5477"/>
    <w:rsid w:val="004D3230"/>
    <w:rsid w:val="004F470B"/>
    <w:rsid w:val="0056785B"/>
    <w:rsid w:val="00591535"/>
    <w:rsid w:val="00636231"/>
    <w:rsid w:val="006B3F73"/>
    <w:rsid w:val="00704055"/>
    <w:rsid w:val="00705EC3"/>
    <w:rsid w:val="00761036"/>
    <w:rsid w:val="007C2586"/>
    <w:rsid w:val="00986E46"/>
    <w:rsid w:val="00995000"/>
    <w:rsid w:val="009A6775"/>
    <w:rsid w:val="00A1253E"/>
    <w:rsid w:val="00A67D02"/>
    <w:rsid w:val="00A87B12"/>
    <w:rsid w:val="00AD6D4D"/>
    <w:rsid w:val="00AF7944"/>
    <w:rsid w:val="00B138F8"/>
    <w:rsid w:val="00B15451"/>
    <w:rsid w:val="00B5072D"/>
    <w:rsid w:val="00B74E8B"/>
    <w:rsid w:val="00BA46B9"/>
    <w:rsid w:val="00C059B6"/>
    <w:rsid w:val="00C06282"/>
    <w:rsid w:val="00C4551D"/>
    <w:rsid w:val="00C6020C"/>
    <w:rsid w:val="00C75B09"/>
    <w:rsid w:val="00CC0A45"/>
    <w:rsid w:val="00CC5A95"/>
    <w:rsid w:val="00CE275A"/>
    <w:rsid w:val="00CE4DC8"/>
    <w:rsid w:val="00CF0414"/>
    <w:rsid w:val="00D372BC"/>
    <w:rsid w:val="00DA1A97"/>
    <w:rsid w:val="00DD1AA8"/>
    <w:rsid w:val="00E555AB"/>
    <w:rsid w:val="00EB734B"/>
    <w:rsid w:val="00EC7480"/>
    <w:rsid w:val="00ED444F"/>
    <w:rsid w:val="00ED51EF"/>
    <w:rsid w:val="00F776D7"/>
    <w:rsid w:val="00FB6992"/>
    <w:rsid w:val="00FC4B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CF7E10"/>
  <w15:docId w15:val="{BC0DCC11-4BFE-40CC-B06B-7DC5E50D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E275A"/>
    <w:pPr>
      <w:spacing w:after="0" w:line="240" w:lineRule="auto"/>
    </w:pPr>
  </w:style>
  <w:style w:type="paragraph" w:styleId="berschrift1">
    <w:name w:val="heading 1"/>
    <w:basedOn w:val="Standard"/>
    <w:next w:val="Standard"/>
    <w:link w:val="berschrift1Zchn"/>
    <w:uiPriority w:val="9"/>
    <w:qFormat/>
    <w:rsid w:val="000443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0443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04433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E275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275A"/>
    <w:rPr>
      <w:rFonts w:ascii="Tahoma" w:hAnsi="Tahoma" w:cs="Tahoma"/>
      <w:sz w:val="16"/>
      <w:szCs w:val="16"/>
    </w:rPr>
  </w:style>
  <w:style w:type="character" w:customStyle="1" w:styleId="glossarylink">
    <w:name w:val="glossarylink"/>
    <w:basedOn w:val="Absatz-Standardschriftart"/>
    <w:rsid w:val="00CE275A"/>
  </w:style>
  <w:style w:type="character" w:customStyle="1" w:styleId="berschrift1Zchn">
    <w:name w:val="Überschrift 1 Zchn"/>
    <w:basedOn w:val="Absatz-Standardschriftart"/>
    <w:link w:val="berschrift1"/>
    <w:uiPriority w:val="9"/>
    <w:rsid w:val="00044338"/>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044338"/>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44338"/>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044338"/>
    <w:pPr>
      <w:ind w:left="720"/>
      <w:contextualSpacing/>
    </w:pPr>
  </w:style>
  <w:style w:type="paragraph" w:styleId="Kopfzeile">
    <w:name w:val="header"/>
    <w:basedOn w:val="Standard"/>
    <w:link w:val="KopfzeileZchn"/>
    <w:uiPriority w:val="99"/>
    <w:unhideWhenUsed/>
    <w:rsid w:val="004A78F9"/>
    <w:pPr>
      <w:tabs>
        <w:tab w:val="center" w:pos="4536"/>
        <w:tab w:val="right" w:pos="9072"/>
      </w:tabs>
    </w:pPr>
  </w:style>
  <w:style w:type="character" w:customStyle="1" w:styleId="KopfzeileZchn">
    <w:name w:val="Kopfzeile Zchn"/>
    <w:basedOn w:val="Absatz-Standardschriftart"/>
    <w:link w:val="Kopfzeile"/>
    <w:uiPriority w:val="99"/>
    <w:rsid w:val="004A78F9"/>
  </w:style>
  <w:style w:type="paragraph" w:styleId="Fuzeile">
    <w:name w:val="footer"/>
    <w:basedOn w:val="Standard"/>
    <w:link w:val="FuzeileZchn"/>
    <w:uiPriority w:val="99"/>
    <w:unhideWhenUsed/>
    <w:rsid w:val="004A78F9"/>
    <w:pPr>
      <w:tabs>
        <w:tab w:val="center" w:pos="4536"/>
        <w:tab w:val="right" w:pos="9072"/>
      </w:tabs>
    </w:pPr>
  </w:style>
  <w:style w:type="character" w:customStyle="1" w:styleId="FuzeileZchn">
    <w:name w:val="Fußzeile Zchn"/>
    <w:basedOn w:val="Absatz-Standardschriftart"/>
    <w:link w:val="Fuzeile"/>
    <w:uiPriority w:val="99"/>
    <w:rsid w:val="004A78F9"/>
  </w:style>
  <w:style w:type="paragraph" w:styleId="Textkrper">
    <w:name w:val="Body Text"/>
    <w:basedOn w:val="Standard"/>
    <w:link w:val="TextkrperZchn"/>
    <w:uiPriority w:val="1"/>
    <w:qFormat/>
    <w:rsid w:val="00995000"/>
    <w:pPr>
      <w:widowControl w:val="0"/>
      <w:autoSpaceDE w:val="0"/>
      <w:autoSpaceDN w:val="0"/>
      <w:ind w:left="836"/>
    </w:pPr>
    <w:rPr>
      <w:rFonts w:ascii="Arial" w:eastAsia="Arial" w:hAnsi="Arial" w:cs="Arial"/>
      <w:sz w:val="24"/>
      <w:szCs w:val="24"/>
      <w:lang w:eastAsia="de-DE" w:bidi="de-DE"/>
    </w:rPr>
  </w:style>
  <w:style w:type="character" w:customStyle="1" w:styleId="TextkrperZchn">
    <w:name w:val="Textkörper Zchn"/>
    <w:basedOn w:val="Absatz-Standardschriftart"/>
    <w:link w:val="Textkrper"/>
    <w:uiPriority w:val="1"/>
    <w:rsid w:val="00995000"/>
    <w:rPr>
      <w:rFonts w:ascii="Arial" w:eastAsia="Arial" w:hAnsi="Arial" w:cs="Arial"/>
      <w:sz w:val="24"/>
      <w:szCs w:val="24"/>
      <w:lang w:eastAsia="de-DE" w:bidi="de-DE"/>
    </w:rPr>
  </w:style>
  <w:style w:type="character" w:styleId="Kommentarzeichen">
    <w:name w:val="annotation reference"/>
    <w:basedOn w:val="Absatz-Standardschriftart"/>
    <w:uiPriority w:val="99"/>
    <w:semiHidden/>
    <w:unhideWhenUsed/>
    <w:rsid w:val="00AF7944"/>
    <w:rPr>
      <w:sz w:val="16"/>
      <w:szCs w:val="16"/>
    </w:rPr>
  </w:style>
  <w:style w:type="paragraph" w:styleId="Kommentartext">
    <w:name w:val="annotation text"/>
    <w:basedOn w:val="Standard"/>
    <w:link w:val="KommentartextZchn"/>
    <w:uiPriority w:val="99"/>
    <w:semiHidden/>
    <w:unhideWhenUsed/>
    <w:rsid w:val="00AF7944"/>
    <w:rPr>
      <w:sz w:val="20"/>
      <w:szCs w:val="20"/>
    </w:rPr>
  </w:style>
  <w:style w:type="character" w:customStyle="1" w:styleId="KommentartextZchn">
    <w:name w:val="Kommentartext Zchn"/>
    <w:basedOn w:val="Absatz-Standardschriftart"/>
    <w:link w:val="Kommentartext"/>
    <w:uiPriority w:val="99"/>
    <w:semiHidden/>
    <w:rsid w:val="00AF7944"/>
    <w:rPr>
      <w:sz w:val="20"/>
      <w:szCs w:val="20"/>
    </w:rPr>
  </w:style>
  <w:style w:type="paragraph" w:styleId="Kommentarthema">
    <w:name w:val="annotation subject"/>
    <w:basedOn w:val="Kommentartext"/>
    <w:next w:val="Kommentartext"/>
    <w:link w:val="KommentarthemaZchn"/>
    <w:uiPriority w:val="99"/>
    <w:semiHidden/>
    <w:unhideWhenUsed/>
    <w:rsid w:val="00AF7944"/>
    <w:rPr>
      <w:b/>
      <w:bCs/>
    </w:rPr>
  </w:style>
  <w:style w:type="character" w:customStyle="1" w:styleId="KommentarthemaZchn">
    <w:name w:val="Kommentarthema Zchn"/>
    <w:basedOn w:val="KommentartextZchn"/>
    <w:link w:val="Kommentarthema"/>
    <w:uiPriority w:val="99"/>
    <w:semiHidden/>
    <w:rsid w:val="00AF7944"/>
    <w:rPr>
      <w:b/>
      <w:bCs/>
      <w:sz w:val="20"/>
      <w:szCs w:val="20"/>
    </w:rPr>
  </w:style>
  <w:style w:type="paragraph" w:customStyle="1" w:styleId="Default">
    <w:name w:val="Default"/>
    <w:rsid w:val="006B3F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4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4D8CD-DAD2-4525-8957-D4043E559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7044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Geschäftsführer Bayerische Trachtenjugend</dc:creator>
  <cp:lastModifiedBy>Geschäftsführer Bayerischer Trachtenverband</cp:lastModifiedBy>
  <cp:revision>2</cp:revision>
  <cp:lastPrinted>2021-06-10T08:54:00Z</cp:lastPrinted>
  <dcterms:created xsi:type="dcterms:W3CDTF">2021-06-23T15:18:00Z</dcterms:created>
  <dcterms:modified xsi:type="dcterms:W3CDTF">2021-06-23T15:18:00Z</dcterms:modified>
</cp:coreProperties>
</file>