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E6C88" w14:textId="77777777" w:rsidR="00BA46B9" w:rsidRPr="001745A4" w:rsidRDefault="003C586C" w:rsidP="003C586C">
      <w:pPr>
        <w:jc w:val="center"/>
        <w:rPr>
          <w:rFonts w:cstheme="minorHAnsi"/>
        </w:rPr>
      </w:pPr>
      <w:r w:rsidRPr="001745A4">
        <w:rPr>
          <w:rFonts w:cstheme="minorHAnsi"/>
          <w:noProof/>
          <w:lang w:eastAsia="de-DE"/>
        </w:rPr>
        <w:drawing>
          <wp:inline distT="0" distB="0" distL="0" distR="0" wp14:anchorId="2571D085" wp14:editId="1A5941FB">
            <wp:extent cx="4510719" cy="1938200"/>
            <wp:effectExtent l="0" t="0" r="4445"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TV farbig, Schrift unten_dru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15490" cy="1940250"/>
                    </a:xfrm>
                    <a:prstGeom prst="rect">
                      <a:avLst/>
                    </a:prstGeom>
                  </pic:spPr>
                </pic:pic>
              </a:graphicData>
            </a:graphic>
          </wp:inline>
        </w:drawing>
      </w:r>
    </w:p>
    <w:p w14:paraId="6CE6833B" w14:textId="77777777" w:rsidR="00CE275A" w:rsidRPr="001745A4" w:rsidRDefault="00CE275A">
      <w:pPr>
        <w:rPr>
          <w:rFonts w:cstheme="minorHAnsi"/>
        </w:rPr>
      </w:pPr>
    </w:p>
    <w:p w14:paraId="624568DD" w14:textId="77777777" w:rsidR="00CE275A" w:rsidRPr="001745A4" w:rsidRDefault="00CE275A">
      <w:pPr>
        <w:rPr>
          <w:rFonts w:cstheme="minorHAnsi"/>
        </w:rPr>
      </w:pPr>
    </w:p>
    <w:p w14:paraId="1BD4DEFF" w14:textId="77777777" w:rsidR="00CE275A" w:rsidRPr="001745A4" w:rsidRDefault="00CE275A" w:rsidP="00044338">
      <w:pPr>
        <w:pStyle w:val="berschrift1"/>
        <w:rPr>
          <w:rFonts w:asciiTheme="minorHAnsi" w:hAnsiTheme="minorHAnsi" w:cstheme="minorHAnsi"/>
        </w:rPr>
      </w:pPr>
      <w:r w:rsidRPr="001745A4">
        <w:rPr>
          <w:rFonts w:asciiTheme="minorHAnsi" w:hAnsiTheme="minorHAnsi" w:cstheme="minorHAnsi"/>
        </w:rPr>
        <w:t>Hygienemaßnahmen der Trachtenvereine zum Schutz gegen eine Ansteckung mit dem Corona-Virus</w:t>
      </w:r>
    </w:p>
    <w:p w14:paraId="507BA804" w14:textId="77777777" w:rsidR="00CE275A" w:rsidRPr="001745A4" w:rsidRDefault="00CE275A">
      <w:pPr>
        <w:rPr>
          <w:rFonts w:cstheme="minorHAnsi"/>
        </w:rPr>
      </w:pPr>
    </w:p>
    <w:p w14:paraId="32E970F4" w14:textId="77777777" w:rsidR="00CE275A" w:rsidRPr="001745A4" w:rsidRDefault="00CE275A">
      <w:pPr>
        <w:rPr>
          <w:rFonts w:cstheme="minorHAnsi"/>
        </w:rPr>
      </w:pPr>
    </w:p>
    <w:p w14:paraId="409F0FC4" w14:textId="77777777" w:rsidR="00636231" w:rsidRPr="001745A4" w:rsidRDefault="00636231" w:rsidP="00636231">
      <w:pPr>
        <w:pStyle w:val="berschrift1"/>
        <w:numPr>
          <w:ilvl w:val="0"/>
          <w:numId w:val="5"/>
        </w:numPr>
        <w:rPr>
          <w:rFonts w:asciiTheme="minorHAnsi" w:hAnsiTheme="minorHAnsi" w:cstheme="minorHAnsi"/>
        </w:rPr>
      </w:pPr>
      <w:r w:rsidRPr="001745A4">
        <w:rPr>
          <w:rFonts w:asciiTheme="minorHAnsi" w:hAnsiTheme="minorHAnsi" w:cstheme="minorHAnsi"/>
        </w:rPr>
        <w:t>Allgemeines</w:t>
      </w:r>
    </w:p>
    <w:p w14:paraId="312CA4DA" w14:textId="77777777" w:rsidR="00CE275A" w:rsidRPr="001745A4" w:rsidRDefault="00CE275A" w:rsidP="00044338">
      <w:pPr>
        <w:pStyle w:val="berschrift3"/>
        <w:rPr>
          <w:rFonts w:asciiTheme="minorHAnsi" w:hAnsiTheme="minorHAnsi" w:cstheme="minorHAnsi"/>
        </w:rPr>
      </w:pPr>
      <w:r w:rsidRPr="001745A4">
        <w:rPr>
          <w:rFonts w:asciiTheme="minorHAnsi" w:hAnsiTheme="minorHAnsi" w:cstheme="minorHAnsi"/>
        </w:rPr>
        <w:t>Wie wird das Virus übertragen?</w:t>
      </w:r>
    </w:p>
    <w:p w14:paraId="18BD0016" w14:textId="77777777" w:rsidR="00CE275A" w:rsidRPr="001745A4" w:rsidRDefault="00CE275A" w:rsidP="00ED444F">
      <w:pPr>
        <w:spacing w:line="360" w:lineRule="auto"/>
        <w:rPr>
          <w:rFonts w:cstheme="minorHAnsi"/>
        </w:rPr>
      </w:pPr>
      <w:r w:rsidRPr="001745A4">
        <w:rPr>
          <w:rFonts w:cstheme="minorHAnsi"/>
        </w:rPr>
        <w:t xml:space="preserve">Das neue Coronavirus </w:t>
      </w:r>
      <w:r w:rsidRPr="001745A4">
        <w:rPr>
          <w:rStyle w:val="glossarylink"/>
          <w:rFonts w:cstheme="minorHAnsi"/>
        </w:rPr>
        <w:t>SARS-CoV-2</w:t>
      </w:r>
      <w:r w:rsidRPr="001745A4">
        <w:rPr>
          <w:rFonts w:cstheme="minorHAnsi"/>
        </w:rPr>
        <w:t xml:space="preserve"> ist bei engem Kontakt prinzipiell von Mensch zu Mensch übertragbar. Die Infektion erfolgt vor allem als Tröpfcheninfektion. Wie bei anderen Atemwegs-Erregern, ist eine Übertragung durch </w:t>
      </w:r>
      <w:r w:rsidRPr="001745A4">
        <w:rPr>
          <w:rStyle w:val="glossarylink"/>
          <w:rFonts w:cstheme="minorHAnsi"/>
        </w:rPr>
        <w:t>Schmierinfektion</w:t>
      </w:r>
      <w:r w:rsidRPr="001745A4">
        <w:rPr>
          <w:rFonts w:cstheme="minorHAnsi"/>
        </w:rPr>
        <w:t xml:space="preserve"> denkbar. Erreger auf den Händen gelangen dabei auf die Schleimhäute von Nase oder Auge und können so zu einer Infektion führen. </w:t>
      </w:r>
    </w:p>
    <w:p w14:paraId="25B90B02" w14:textId="77777777" w:rsidR="00CE275A" w:rsidRPr="001745A4" w:rsidRDefault="00CE275A">
      <w:pPr>
        <w:rPr>
          <w:rFonts w:cstheme="minorHAnsi"/>
        </w:rPr>
      </w:pPr>
    </w:p>
    <w:p w14:paraId="46E81C59" w14:textId="77777777" w:rsidR="00CE275A" w:rsidRPr="001745A4" w:rsidRDefault="00CE275A" w:rsidP="00044338">
      <w:pPr>
        <w:pStyle w:val="berschrift3"/>
        <w:rPr>
          <w:rFonts w:asciiTheme="minorHAnsi" w:hAnsiTheme="minorHAnsi" w:cstheme="minorHAnsi"/>
        </w:rPr>
      </w:pPr>
      <w:r w:rsidRPr="001745A4">
        <w:rPr>
          <w:rFonts w:asciiTheme="minorHAnsi" w:hAnsiTheme="minorHAnsi" w:cstheme="minorHAnsi"/>
        </w:rPr>
        <w:t>Wie lange ist die Inkubationszeit?</w:t>
      </w:r>
    </w:p>
    <w:p w14:paraId="51946D41" w14:textId="77777777" w:rsidR="00CE275A" w:rsidRPr="001745A4" w:rsidRDefault="00CE275A" w:rsidP="00ED444F">
      <w:pPr>
        <w:spacing w:line="360" w:lineRule="auto"/>
        <w:rPr>
          <w:rFonts w:cstheme="minorHAnsi"/>
        </w:rPr>
      </w:pPr>
      <w:r w:rsidRPr="001745A4">
        <w:rPr>
          <w:rFonts w:cstheme="minorHAnsi"/>
        </w:rPr>
        <w:t>Die Inkubationszeit von COVID-19 beträgt im Mittel 5-6 Tage mit einer Spannweite von 1 bis zu 14 Tagen.</w:t>
      </w:r>
    </w:p>
    <w:p w14:paraId="4630382B" w14:textId="77777777" w:rsidR="00044338" w:rsidRPr="001745A4" w:rsidRDefault="00044338">
      <w:pPr>
        <w:rPr>
          <w:rFonts w:cstheme="minorHAnsi"/>
        </w:rPr>
      </w:pPr>
    </w:p>
    <w:p w14:paraId="42E7B67E" w14:textId="77777777" w:rsidR="00044338" w:rsidRPr="001745A4" w:rsidRDefault="00044338" w:rsidP="00044338">
      <w:pPr>
        <w:pStyle w:val="berschrift3"/>
        <w:rPr>
          <w:rFonts w:asciiTheme="minorHAnsi" w:hAnsiTheme="minorHAnsi" w:cstheme="minorHAnsi"/>
        </w:rPr>
      </w:pPr>
      <w:r w:rsidRPr="001745A4">
        <w:rPr>
          <w:rFonts w:asciiTheme="minorHAnsi" w:hAnsiTheme="minorHAnsi" w:cstheme="minorHAnsi"/>
        </w:rPr>
        <w:t>Welche Symptome zeigen sich bei einer Infektion mit dem neuen Coronavirus</w:t>
      </w:r>
    </w:p>
    <w:p w14:paraId="4E50D6B1" w14:textId="77777777" w:rsidR="00E555AB" w:rsidRPr="001745A4" w:rsidRDefault="00044338" w:rsidP="00ED444F">
      <w:pPr>
        <w:spacing w:line="360" w:lineRule="auto"/>
        <w:rPr>
          <w:rFonts w:cstheme="minorHAnsi"/>
        </w:rPr>
      </w:pPr>
      <w:r w:rsidRPr="001745A4">
        <w:rPr>
          <w:rFonts w:cstheme="minorHAnsi"/>
        </w:rPr>
        <w:t>Mindestens 80 % der Erkrankungen verlaufen mit milden bis moderaten Symptomen. Schwerere Erkrankungen kommen bei etwa 14 % der Patienten vor. Die häufigsten Symptome sind Husten, Fieber, Schnupfen mit Rachenentzündung, laufende Nasen, Atembeschwerden und Kurzatmigkeit</w:t>
      </w:r>
      <w:r w:rsidR="00E555AB" w:rsidRPr="001745A4">
        <w:rPr>
          <w:rFonts w:cstheme="minorHAnsi"/>
        </w:rPr>
        <w:t>, Geruchs- und Geschmacksstörungen, Muskelschmerzen, allgemeines Krankheitsgefühl</w:t>
      </w:r>
      <w:r w:rsidRPr="001745A4">
        <w:rPr>
          <w:rFonts w:cstheme="minorHAnsi"/>
        </w:rPr>
        <w:t>.</w:t>
      </w:r>
    </w:p>
    <w:p w14:paraId="0E4912C1" w14:textId="77777777" w:rsidR="00044338" w:rsidRPr="001745A4" w:rsidRDefault="00044338" w:rsidP="00ED444F">
      <w:pPr>
        <w:spacing w:line="360" w:lineRule="auto"/>
        <w:rPr>
          <w:rFonts w:cstheme="minorHAnsi"/>
        </w:rPr>
      </w:pPr>
      <w:r w:rsidRPr="001745A4">
        <w:rPr>
          <w:rFonts w:cstheme="minorHAnsi"/>
        </w:rPr>
        <w:t>Es kommen auch symptomlose Verläufe der Erkrankung vor.</w:t>
      </w:r>
    </w:p>
    <w:p w14:paraId="24613069" w14:textId="77777777" w:rsidR="00044338" w:rsidRPr="001745A4" w:rsidRDefault="00044338">
      <w:pPr>
        <w:rPr>
          <w:rFonts w:cstheme="minorHAnsi"/>
        </w:rPr>
      </w:pPr>
    </w:p>
    <w:p w14:paraId="3F8AEBC2" w14:textId="77777777" w:rsidR="00044338" w:rsidRPr="001745A4" w:rsidRDefault="00044338" w:rsidP="00044338">
      <w:pPr>
        <w:pStyle w:val="berschrift3"/>
        <w:rPr>
          <w:rFonts w:asciiTheme="minorHAnsi" w:hAnsiTheme="minorHAnsi" w:cstheme="minorHAnsi"/>
        </w:rPr>
      </w:pPr>
      <w:r w:rsidRPr="001745A4">
        <w:rPr>
          <w:rFonts w:asciiTheme="minorHAnsi" w:hAnsiTheme="minorHAnsi" w:cstheme="minorHAnsi"/>
        </w:rPr>
        <w:t>Welche Personenkreise sind besonders gefährdet?</w:t>
      </w:r>
    </w:p>
    <w:p w14:paraId="4F83537B" w14:textId="77777777" w:rsidR="00044338" w:rsidRPr="001745A4" w:rsidRDefault="00044338" w:rsidP="00ED444F">
      <w:pPr>
        <w:pStyle w:val="Listenabsatz"/>
        <w:numPr>
          <w:ilvl w:val="0"/>
          <w:numId w:val="2"/>
        </w:numPr>
        <w:spacing w:line="360" w:lineRule="auto"/>
        <w:ind w:hanging="357"/>
        <w:rPr>
          <w:rFonts w:eastAsia="Times New Roman" w:cstheme="minorHAnsi"/>
          <w:szCs w:val="24"/>
          <w:lang w:eastAsia="de-DE"/>
        </w:rPr>
      </w:pPr>
      <w:r w:rsidRPr="001745A4">
        <w:rPr>
          <w:rFonts w:eastAsia="Times New Roman" w:cstheme="minorHAnsi"/>
          <w:szCs w:val="24"/>
          <w:lang w:eastAsia="de-DE"/>
        </w:rPr>
        <w:t xml:space="preserve">ältere Personen (mit stetig steigendem Risiko für schweren Verlauf ab etwa 50–60 Jahren) </w:t>
      </w:r>
    </w:p>
    <w:p w14:paraId="7C2685FF" w14:textId="77777777" w:rsidR="00044338" w:rsidRPr="001745A4" w:rsidRDefault="00044338" w:rsidP="00ED444F">
      <w:pPr>
        <w:pStyle w:val="Listenabsatz"/>
        <w:numPr>
          <w:ilvl w:val="0"/>
          <w:numId w:val="2"/>
        </w:numPr>
        <w:spacing w:line="360" w:lineRule="auto"/>
        <w:ind w:hanging="357"/>
        <w:rPr>
          <w:rFonts w:eastAsia="Times New Roman" w:cstheme="minorHAnsi"/>
          <w:szCs w:val="24"/>
          <w:lang w:eastAsia="de-DE"/>
        </w:rPr>
      </w:pPr>
      <w:r w:rsidRPr="001745A4">
        <w:rPr>
          <w:rFonts w:eastAsia="Times New Roman" w:cstheme="minorHAnsi"/>
          <w:szCs w:val="24"/>
          <w:lang w:eastAsia="de-DE"/>
        </w:rPr>
        <w:t xml:space="preserve">Raucher </w:t>
      </w:r>
    </w:p>
    <w:p w14:paraId="6CEF928D" w14:textId="77777777" w:rsidR="00044338" w:rsidRPr="001745A4" w:rsidRDefault="00044338" w:rsidP="00ED444F">
      <w:pPr>
        <w:pStyle w:val="Listenabsatz"/>
        <w:numPr>
          <w:ilvl w:val="0"/>
          <w:numId w:val="2"/>
        </w:numPr>
        <w:spacing w:line="360" w:lineRule="auto"/>
        <w:ind w:hanging="357"/>
        <w:rPr>
          <w:rFonts w:eastAsia="Times New Roman" w:cstheme="minorHAnsi"/>
          <w:szCs w:val="24"/>
          <w:lang w:eastAsia="de-DE"/>
        </w:rPr>
      </w:pPr>
      <w:r w:rsidRPr="001745A4">
        <w:rPr>
          <w:rFonts w:eastAsia="Times New Roman" w:cstheme="minorHAnsi"/>
          <w:szCs w:val="24"/>
          <w:lang w:eastAsia="de-DE"/>
        </w:rPr>
        <w:lastRenderedPageBreak/>
        <w:t xml:space="preserve">Personen mit bestimmten Vorerkrankungen: </w:t>
      </w:r>
    </w:p>
    <w:p w14:paraId="3DD6226F" w14:textId="77777777" w:rsidR="00044338" w:rsidRPr="001745A4" w:rsidRDefault="00044338" w:rsidP="00ED444F">
      <w:pPr>
        <w:pStyle w:val="Listenabsatz"/>
        <w:numPr>
          <w:ilvl w:val="1"/>
          <w:numId w:val="2"/>
        </w:numPr>
        <w:spacing w:before="100" w:beforeAutospacing="1" w:after="100" w:afterAutospacing="1" w:line="360" w:lineRule="auto"/>
        <w:ind w:hanging="357"/>
        <w:rPr>
          <w:rFonts w:eastAsia="Times New Roman" w:cstheme="minorHAnsi"/>
          <w:szCs w:val="24"/>
          <w:lang w:eastAsia="de-DE"/>
        </w:rPr>
      </w:pPr>
      <w:r w:rsidRPr="001745A4">
        <w:rPr>
          <w:rFonts w:eastAsia="Times New Roman" w:cstheme="minorHAnsi"/>
          <w:szCs w:val="24"/>
          <w:lang w:eastAsia="de-DE"/>
        </w:rPr>
        <w:t>des Herzens (z. B. koronare Herzerkrankung),</w:t>
      </w:r>
    </w:p>
    <w:p w14:paraId="5AF3D5DD" w14:textId="77777777" w:rsidR="00044338" w:rsidRPr="001745A4" w:rsidRDefault="00044338" w:rsidP="00ED444F">
      <w:pPr>
        <w:pStyle w:val="Listenabsatz"/>
        <w:numPr>
          <w:ilvl w:val="1"/>
          <w:numId w:val="2"/>
        </w:numPr>
        <w:spacing w:before="100" w:beforeAutospacing="1" w:after="100" w:afterAutospacing="1" w:line="360" w:lineRule="auto"/>
        <w:ind w:hanging="357"/>
        <w:rPr>
          <w:rFonts w:eastAsia="Times New Roman" w:cstheme="minorHAnsi"/>
          <w:szCs w:val="24"/>
          <w:lang w:eastAsia="de-DE"/>
        </w:rPr>
      </w:pPr>
      <w:r w:rsidRPr="001745A4">
        <w:rPr>
          <w:rFonts w:eastAsia="Times New Roman" w:cstheme="minorHAnsi"/>
          <w:szCs w:val="24"/>
          <w:lang w:eastAsia="de-DE"/>
        </w:rPr>
        <w:t>der Lunge (z. B. Asthma, chronische Bronchitis),</w:t>
      </w:r>
    </w:p>
    <w:p w14:paraId="57605B72" w14:textId="77777777" w:rsidR="00044338" w:rsidRPr="001745A4" w:rsidRDefault="00044338" w:rsidP="00ED444F">
      <w:pPr>
        <w:pStyle w:val="Listenabsatz"/>
        <w:numPr>
          <w:ilvl w:val="1"/>
          <w:numId w:val="2"/>
        </w:numPr>
        <w:spacing w:before="100" w:beforeAutospacing="1" w:after="100" w:afterAutospacing="1" w:line="360" w:lineRule="auto"/>
        <w:ind w:hanging="357"/>
        <w:rPr>
          <w:rFonts w:eastAsia="Times New Roman" w:cstheme="minorHAnsi"/>
          <w:szCs w:val="24"/>
          <w:lang w:eastAsia="de-DE"/>
        </w:rPr>
      </w:pPr>
      <w:r w:rsidRPr="001745A4">
        <w:rPr>
          <w:rFonts w:eastAsia="Times New Roman" w:cstheme="minorHAnsi"/>
          <w:szCs w:val="24"/>
          <w:lang w:eastAsia="de-DE"/>
        </w:rPr>
        <w:t>Patienten mit chronischen Lebererkrankungen</w:t>
      </w:r>
    </w:p>
    <w:p w14:paraId="26A10E4A" w14:textId="77777777" w:rsidR="00044338" w:rsidRPr="001745A4" w:rsidRDefault="00044338" w:rsidP="00ED444F">
      <w:pPr>
        <w:pStyle w:val="Listenabsatz"/>
        <w:numPr>
          <w:ilvl w:val="1"/>
          <w:numId w:val="2"/>
        </w:numPr>
        <w:spacing w:before="100" w:beforeAutospacing="1" w:after="100" w:afterAutospacing="1" w:line="360" w:lineRule="auto"/>
        <w:ind w:hanging="357"/>
        <w:rPr>
          <w:rFonts w:eastAsia="Times New Roman" w:cstheme="minorHAnsi"/>
          <w:szCs w:val="24"/>
          <w:lang w:eastAsia="de-DE"/>
        </w:rPr>
      </w:pPr>
      <w:r w:rsidRPr="001745A4">
        <w:rPr>
          <w:rFonts w:eastAsia="Times New Roman" w:cstheme="minorHAnsi"/>
          <w:szCs w:val="24"/>
          <w:lang w:eastAsia="de-DE"/>
        </w:rPr>
        <w:t>Patienten mit Diabetes mellitus (Zuckerkrankheit)</w:t>
      </w:r>
    </w:p>
    <w:p w14:paraId="0BADF99D" w14:textId="77777777" w:rsidR="00044338" w:rsidRPr="001745A4" w:rsidRDefault="00044338" w:rsidP="00ED444F">
      <w:pPr>
        <w:pStyle w:val="Listenabsatz"/>
        <w:numPr>
          <w:ilvl w:val="1"/>
          <w:numId w:val="2"/>
        </w:numPr>
        <w:spacing w:before="100" w:beforeAutospacing="1" w:after="100" w:afterAutospacing="1" w:line="360" w:lineRule="auto"/>
        <w:ind w:hanging="357"/>
        <w:rPr>
          <w:rFonts w:eastAsia="Times New Roman" w:cstheme="minorHAnsi"/>
          <w:szCs w:val="24"/>
          <w:lang w:eastAsia="de-DE"/>
        </w:rPr>
      </w:pPr>
      <w:r w:rsidRPr="001745A4">
        <w:rPr>
          <w:rFonts w:eastAsia="Times New Roman" w:cstheme="minorHAnsi"/>
          <w:szCs w:val="24"/>
          <w:lang w:eastAsia="de-DE"/>
        </w:rPr>
        <w:t>Patienten mit einer Krebserkrankung.</w:t>
      </w:r>
    </w:p>
    <w:p w14:paraId="2C4DAF83" w14:textId="77777777" w:rsidR="00044338" w:rsidRPr="001745A4" w:rsidRDefault="00044338" w:rsidP="00ED444F">
      <w:pPr>
        <w:pStyle w:val="Listenabsatz"/>
        <w:numPr>
          <w:ilvl w:val="1"/>
          <w:numId w:val="2"/>
        </w:numPr>
        <w:spacing w:before="100" w:beforeAutospacing="1" w:after="100" w:afterAutospacing="1" w:line="360" w:lineRule="auto"/>
        <w:ind w:hanging="357"/>
        <w:rPr>
          <w:rFonts w:eastAsia="Times New Roman" w:cstheme="minorHAnsi"/>
          <w:szCs w:val="24"/>
          <w:lang w:eastAsia="de-DE"/>
        </w:rPr>
      </w:pPr>
      <w:r w:rsidRPr="001745A4">
        <w:rPr>
          <w:rFonts w:eastAsia="Times New Roman" w:cstheme="minorHAnsi"/>
          <w:szCs w:val="24"/>
          <w:lang w:eastAsia="de-DE"/>
        </w:rPr>
        <w:t>Patienten mit geschwächtem Immunsystem (z. B. aufgrund einer Erkrankung, die mit einer Immunschwäche einhergeht oder durch Einnahme von Medikamenten, die die Immunabwehr schwächen, wie z. B. Cortison)</w:t>
      </w:r>
    </w:p>
    <w:p w14:paraId="3B530643" w14:textId="77777777" w:rsidR="00044338" w:rsidRPr="001745A4" w:rsidRDefault="00C4551D" w:rsidP="00C4551D">
      <w:pPr>
        <w:pStyle w:val="berschrift3"/>
        <w:rPr>
          <w:rFonts w:asciiTheme="minorHAnsi" w:eastAsia="Times New Roman" w:hAnsiTheme="minorHAnsi" w:cstheme="minorHAnsi"/>
          <w:lang w:eastAsia="de-DE"/>
        </w:rPr>
      </w:pPr>
      <w:r w:rsidRPr="001745A4">
        <w:rPr>
          <w:rFonts w:asciiTheme="minorHAnsi" w:eastAsia="Times New Roman" w:hAnsiTheme="minorHAnsi" w:cstheme="minorHAnsi"/>
          <w:lang w:eastAsia="de-DE"/>
        </w:rPr>
        <w:t>Nutzung des Vereinsheims</w:t>
      </w:r>
    </w:p>
    <w:p w14:paraId="7B2411BA" w14:textId="0ECE3FA7" w:rsidR="00B15451" w:rsidRPr="001745A4" w:rsidRDefault="00EB734B" w:rsidP="00B15451">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 xml:space="preserve">Seit dem </w:t>
      </w:r>
      <w:r w:rsidR="00B138F8">
        <w:rPr>
          <w:rFonts w:asciiTheme="minorHAnsi" w:hAnsiTheme="minorHAnsi" w:cstheme="minorHAnsi"/>
          <w:sz w:val="22"/>
        </w:rPr>
        <w:t>07.</w:t>
      </w:r>
      <w:r w:rsidRPr="001745A4">
        <w:rPr>
          <w:rFonts w:asciiTheme="minorHAnsi" w:hAnsiTheme="minorHAnsi" w:cstheme="minorHAnsi"/>
          <w:sz w:val="22"/>
        </w:rPr>
        <w:t xml:space="preserve"> Juni sind auch Vereinssitzungen wieder gestattet. Im Innenbereich können, unter Einhaltung der allgemeinen Abstandsregelungen, wieder Sitzungen</w:t>
      </w:r>
      <w:r w:rsidR="00B15451" w:rsidRPr="001745A4">
        <w:rPr>
          <w:rFonts w:asciiTheme="minorHAnsi" w:hAnsiTheme="minorHAnsi" w:cstheme="minorHAnsi"/>
          <w:sz w:val="22"/>
        </w:rPr>
        <w:t xml:space="preserve"> im Vereinsheim stattfinden.</w:t>
      </w:r>
      <w:r w:rsidR="00C6020C" w:rsidRPr="001745A4">
        <w:rPr>
          <w:rFonts w:asciiTheme="minorHAnsi" w:hAnsiTheme="minorHAnsi" w:cstheme="minorHAnsi"/>
          <w:sz w:val="22"/>
        </w:rPr>
        <w:t xml:space="preserve"> </w:t>
      </w:r>
    </w:p>
    <w:p w14:paraId="31C90129" w14:textId="77777777" w:rsidR="00636231" w:rsidRPr="001745A4" w:rsidRDefault="00636231" w:rsidP="00636231">
      <w:pPr>
        <w:pStyle w:val="berschrift3"/>
        <w:rPr>
          <w:rFonts w:asciiTheme="minorHAnsi" w:hAnsiTheme="minorHAnsi" w:cstheme="minorHAnsi"/>
          <w:lang w:eastAsia="de-DE"/>
        </w:rPr>
      </w:pPr>
      <w:r w:rsidRPr="001745A4">
        <w:rPr>
          <w:rFonts w:asciiTheme="minorHAnsi" w:hAnsiTheme="minorHAnsi" w:cstheme="minorHAnsi"/>
          <w:lang w:eastAsia="de-DE"/>
        </w:rPr>
        <w:t xml:space="preserve">Allgemeines Abstandsgebot, Mund-Nasen-Bedeckung </w:t>
      </w:r>
    </w:p>
    <w:p w14:paraId="073E4DA7" w14:textId="2795A876" w:rsidR="00636231" w:rsidRPr="001745A4" w:rsidRDefault="00636231" w:rsidP="00636231">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 xml:space="preserve">Jeder wird angehalten, die physischen Kontakte zu anderen Menschen auf ein Minimum zu </w:t>
      </w:r>
    </w:p>
    <w:p w14:paraId="719621A5" w14:textId="77777777" w:rsidR="00B138F8" w:rsidRDefault="00636231" w:rsidP="00636231">
      <w:pPr>
        <w:pStyle w:val="Textkrper"/>
        <w:spacing w:line="360" w:lineRule="auto"/>
        <w:ind w:left="113"/>
        <w:rPr>
          <w:rFonts w:asciiTheme="minorHAnsi" w:hAnsiTheme="minorHAnsi" w:cstheme="minorHAnsi"/>
          <w:sz w:val="22"/>
          <w:vertAlign w:val="superscript"/>
        </w:rPr>
      </w:pPr>
      <w:r w:rsidRPr="001745A4">
        <w:rPr>
          <w:rFonts w:asciiTheme="minorHAnsi" w:hAnsiTheme="minorHAnsi" w:cstheme="minorHAnsi"/>
          <w:sz w:val="22"/>
        </w:rPr>
        <w:t xml:space="preserve">reduzieren und den Personenkreis möglichst konstant zu halten. </w:t>
      </w:r>
    </w:p>
    <w:p w14:paraId="2A86B979" w14:textId="77777777" w:rsidR="00B138F8" w:rsidRDefault="00636231" w:rsidP="00636231">
      <w:pPr>
        <w:pStyle w:val="Textkrper"/>
        <w:spacing w:line="360" w:lineRule="auto"/>
        <w:ind w:left="113"/>
        <w:rPr>
          <w:rFonts w:asciiTheme="minorHAnsi" w:hAnsiTheme="minorHAnsi" w:cstheme="minorHAnsi"/>
          <w:sz w:val="22"/>
          <w:vertAlign w:val="superscript"/>
        </w:rPr>
      </w:pPr>
      <w:r w:rsidRPr="001745A4">
        <w:rPr>
          <w:rFonts w:asciiTheme="minorHAnsi" w:hAnsiTheme="minorHAnsi" w:cstheme="minorHAnsi"/>
          <w:sz w:val="22"/>
        </w:rPr>
        <w:t xml:space="preserve">Wo immer möglich, ist ein Mindestabstand zwischen zwei Personen von 1,5 m einzuhalten. </w:t>
      </w:r>
    </w:p>
    <w:p w14:paraId="7C35A547" w14:textId="624C7739" w:rsidR="00636231" w:rsidRPr="001745A4" w:rsidRDefault="00636231" w:rsidP="00636231">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In geschlossenen Räumlichkeiten ist stets auf ausreichende Belüftung zu achten.</w:t>
      </w:r>
    </w:p>
    <w:p w14:paraId="31129C0A" w14:textId="06BEA83C" w:rsidR="00636231" w:rsidRPr="001745A4" w:rsidRDefault="00636231" w:rsidP="00636231">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Es ist grundsätzliche eine Mund-Nasen-Bedeckung zu tragen (Maskenpflicht),</w:t>
      </w:r>
      <w:r w:rsidR="00B138F8">
        <w:rPr>
          <w:rFonts w:asciiTheme="minorHAnsi" w:hAnsiTheme="minorHAnsi" w:cstheme="minorHAnsi"/>
          <w:sz w:val="22"/>
        </w:rPr>
        <w:t xml:space="preserve"> hierzu</w:t>
      </w:r>
      <w:r w:rsidRPr="001745A4">
        <w:rPr>
          <w:rFonts w:asciiTheme="minorHAnsi" w:hAnsiTheme="minorHAnsi" w:cstheme="minorHAnsi"/>
          <w:sz w:val="22"/>
        </w:rPr>
        <w:t xml:space="preserve"> gilt:</w:t>
      </w:r>
    </w:p>
    <w:p w14:paraId="31F9003A" w14:textId="2CFC2CC3" w:rsidR="00636231" w:rsidRPr="001745A4" w:rsidRDefault="00636231" w:rsidP="00636231">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Kinder sind bis zum sechsten Geburtstag</w:t>
      </w:r>
      <w:r w:rsidR="00B138F8">
        <w:rPr>
          <w:rFonts w:asciiTheme="minorHAnsi" w:hAnsiTheme="minorHAnsi" w:cstheme="minorHAnsi"/>
          <w:sz w:val="22"/>
        </w:rPr>
        <w:t xml:space="preserve"> sind</w:t>
      </w:r>
      <w:r w:rsidRPr="001745A4">
        <w:rPr>
          <w:rFonts w:asciiTheme="minorHAnsi" w:hAnsiTheme="minorHAnsi" w:cstheme="minorHAnsi"/>
          <w:sz w:val="22"/>
        </w:rPr>
        <w:t xml:space="preserve"> von der Tragepflicht befreit.</w:t>
      </w:r>
    </w:p>
    <w:p w14:paraId="388A8DAF" w14:textId="77777777" w:rsidR="00636231" w:rsidRPr="001745A4" w:rsidRDefault="00636231" w:rsidP="00636231">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Personen, die glaubhaft machen können, dass ihnen das Tragen einer Mund-Nasen-Bedeckung aufgrund einer Behinderung oder aus gesundheitlichen Gründen nicht möglich oder unzumutbar ist, sind von der Trageverpflichtung befreit.</w:t>
      </w:r>
    </w:p>
    <w:p w14:paraId="366A3988" w14:textId="77777777" w:rsidR="00C4551D" w:rsidRPr="001745A4" w:rsidRDefault="00636231" w:rsidP="00636231">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Das Abnehmen der Mund-Nasen-Bedeckung ist zulässig, solange es zu Identifikationszwecken oder zur Kommunikation mit Menschen mit Hörbehinderung oder aus sonstigen zwingenden Gründen erforderlich ist.</w:t>
      </w:r>
    </w:p>
    <w:p w14:paraId="242DF0C6" w14:textId="77777777" w:rsidR="00636231" w:rsidRDefault="00636231" w:rsidP="00636231">
      <w:pPr>
        <w:pStyle w:val="berschrift1"/>
        <w:numPr>
          <w:ilvl w:val="0"/>
          <w:numId w:val="5"/>
        </w:numPr>
        <w:rPr>
          <w:rFonts w:asciiTheme="minorHAnsi" w:hAnsiTheme="minorHAnsi" w:cstheme="minorHAnsi"/>
        </w:rPr>
      </w:pPr>
      <w:r w:rsidRPr="001745A4">
        <w:rPr>
          <w:rFonts w:asciiTheme="minorHAnsi" w:hAnsiTheme="minorHAnsi" w:cstheme="minorHAnsi"/>
        </w:rPr>
        <w:t>Vereinsbetrieb</w:t>
      </w:r>
    </w:p>
    <w:p w14:paraId="117A91A8" w14:textId="77777777" w:rsidR="00D372BC" w:rsidRDefault="00D372BC" w:rsidP="00D372BC"/>
    <w:p w14:paraId="26329693" w14:textId="77777777" w:rsidR="00D372BC" w:rsidRDefault="00D372BC" w:rsidP="00D372BC">
      <w:pPr>
        <w:pStyle w:val="berschrift3"/>
        <w:numPr>
          <w:ilvl w:val="1"/>
          <w:numId w:val="5"/>
        </w:numPr>
        <w:rPr>
          <w:rFonts w:asciiTheme="minorHAnsi" w:hAnsiTheme="minorHAnsi" w:cstheme="minorHAnsi"/>
        </w:rPr>
      </w:pPr>
      <w:r>
        <w:rPr>
          <w:rFonts w:asciiTheme="minorHAnsi" w:hAnsiTheme="minorHAnsi" w:cstheme="minorHAnsi"/>
        </w:rPr>
        <w:t>Vereinssitzungen</w:t>
      </w:r>
    </w:p>
    <w:p w14:paraId="7DC7563F" w14:textId="77777777" w:rsidR="00D372BC" w:rsidRDefault="00D372BC" w:rsidP="00D372BC">
      <w:pPr>
        <w:ind w:left="360"/>
      </w:pPr>
    </w:p>
    <w:p w14:paraId="6344AEB6" w14:textId="67C381DE" w:rsidR="00D372BC" w:rsidRPr="00372D1B" w:rsidRDefault="00D372BC" w:rsidP="00D372BC">
      <w:pPr>
        <w:pStyle w:val="Textkrper"/>
        <w:spacing w:line="360" w:lineRule="auto"/>
        <w:ind w:left="113"/>
        <w:rPr>
          <w:rFonts w:asciiTheme="minorHAnsi" w:eastAsiaTheme="minorHAnsi" w:hAnsiTheme="minorHAnsi" w:cstheme="minorHAnsi"/>
          <w:sz w:val="22"/>
          <w:szCs w:val="22"/>
          <w:lang w:eastAsia="en-US" w:bidi="ar-SA"/>
        </w:rPr>
      </w:pPr>
      <w:r w:rsidRPr="00372D1B">
        <w:rPr>
          <w:rFonts w:asciiTheme="minorHAnsi" w:eastAsiaTheme="minorHAnsi" w:hAnsiTheme="minorHAnsi" w:cstheme="minorHAnsi"/>
          <w:sz w:val="22"/>
          <w:szCs w:val="22"/>
          <w:lang w:eastAsia="en-US" w:bidi="ar-SA"/>
        </w:rPr>
        <w:t>Seit dem 07. Juni sind auch Vereinssitzungen wieder gestattet. Im Innenbereich können wieder Sitzungen im Vereinsheim stattfinden. Sie werden behandelt wie private Feiern. Im Innenbereich können</w:t>
      </w:r>
      <w:r w:rsidR="00C6020C">
        <w:rPr>
          <w:rFonts w:asciiTheme="minorHAnsi" w:eastAsiaTheme="minorHAnsi" w:hAnsiTheme="minorHAnsi" w:cstheme="minorHAnsi"/>
          <w:sz w:val="22"/>
          <w:szCs w:val="22"/>
          <w:lang w:eastAsia="en-US" w:bidi="ar-SA"/>
        </w:rPr>
        <w:t xml:space="preserve"> </w:t>
      </w:r>
      <w:r w:rsidRPr="00372D1B">
        <w:rPr>
          <w:rFonts w:asciiTheme="minorHAnsi" w:eastAsiaTheme="minorHAnsi" w:hAnsiTheme="minorHAnsi" w:cstheme="minorHAnsi"/>
          <w:sz w:val="22"/>
          <w:szCs w:val="22"/>
          <w:lang w:eastAsia="en-US" w:bidi="ar-SA"/>
        </w:rPr>
        <w:t xml:space="preserve">bis zu 50 Personen zusammenkommen. Im Außenbereich bis zu 100 Personen. </w:t>
      </w:r>
    </w:p>
    <w:p w14:paraId="5CEF77D3" w14:textId="77777777" w:rsidR="00D372BC" w:rsidRPr="00372D1B" w:rsidRDefault="00D372BC" w:rsidP="00D372BC">
      <w:pPr>
        <w:pStyle w:val="Textkrper"/>
        <w:spacing w:line="360" w:lineRule="auto"/>
        <w:ind w:left="113"/>
        <w:rPr>
          <w:rFonts w:asciiTheme="minorHAnsi" w:eastAsiaTheme="minorHAnsi" w:hAnsiTheme="minorHAnsi" w:cstheme="minorHAnsi"/>
          <w:sz w:val="22"/>
          <w:szCs w:val="22"/>
          <w:lang w:eastAsia="en-US" w:bidi="ar-SA"/>
        </w:rPr>
      </w:pPr>
      <w:r w:rsidRPr="00372D1B">
        <w:rPr>
          <w:rFonts w:asciiTheme="minorHAnsi" w:eastAsiaTheme="minorHAnsi" w:hAnsiTheme="minorHAnsi" w:cstheme="minorHAnsi"/>
          <w:sz w:val="22"/>
          <w:szCs w:val="22"/>
          <w:lang w:eastAsia="en-US" w:bidi="ar-SA"/>
        </w:rPr>
        <w:t xml:space="preserve">Bei einer Inzidenz zwischen 50 und 100 wird die Teilnehmerzahl auf 25 Innen und 50 im Außenbereich. </w:t>
      </w:r>
    </w:p>
    <w:p w14:paraId="69D4AF38" w14:textId="77777777" w:rsidR="00D372BC" w:rsidRPr="00372D1B" w:rsidRDefault="00D372BC" w:rsidP="00D372BC">
      <w:pPr>
        <w:pStyle w:val="Textkrper"/>
        <w:spacing w:line="360" w:lineRule="auto"/>
        <w:ind w:left="113"/>
        <w:rPr>
          <w:rFonts w:asciiTheme="minorHAnsi" w:eastAsiaTheme="minorHAnsi" w:hAnsiTheme="minorHAnsi" w:cstheme="minorHAnsi"/>
          <w:sz w:val="22"/>
          <w:szCs w:val="22"/>
          <w:lang w:eastAsia="en-US" w:bidi="ar-SA"/>
        </w:rPr>
      </w:pPr>
      <w:r w:rsidRPr="00372D1B">
        <w:rPr>
          <w:rFonts w:asciiTheme="minorHAnsi" w:eastAsiaTheme="minorHAnsi" w:hAnsiTheme="minorHAnsi" w:cstheme="minorHAnsi"/>
          <w:sz w:val="22"/>
          <w:szCs w:val="22"/>
          <w:lang w:eastAsia="en-US" w:bidi="ar-SA"/>
        </w:rPr>
        <w:lastRenderedPageBreak/>
        <w:t>Jeweils zuzüglich der Geimpften und Genesenen.</w:t>
      </w:r>
    </w:p>
    <w:p w14:paraId="1F52E1D2" w14:textId="77777777" w:rsidR="00D372BC" w:rsidRPr="00D372BC" w:rsidRDefault="00D372BC" w:rsidP="00D372BC">
      <w:r w:rsidRPr="00372D1B">
        <w:rPr>
          <w:rFonts w:cstheme="minorHAnsi"/>
        </w:rPr>
        <w:t>Es gelten weiterhin die üblichen Abstands- und Hygieneregeln.</w:t>
      </w:r>
    </w:p>
    <w:p w14:paraId="49ADED09" w14:textId="77777777" w:rsidR="00636231" w:rsidRPr="001745A4" w:rsidRDefault="00636231" w:rsidP="001D23B2">
      <w:pPr>
        <w:pStyle w:val="berschrift3"/>
        <w:numPr>
          <w:ilvl w:val="1"/>
          <w:numId w:val="5"/>
        </w:numPr>
        <w:rPr>
          <w:rFonts w:asciiTheme="minorHAnsi" w:hAnsiTheme="minorHAnsi" w:cstheme="minorHAnsi"/>
        </w:rPr>
      </w:pPr>
      <w:r w:rsidRPr="001745A4">
        <w:rPr>
          <w:rFonts w:asciiTheme="minorHAnsi" w:hAnsiTheme="minorHAnsi" w:cstheme="minorHAnsi"/>
        </w:rPr>
        <w:t>Plattler-, Volkstanz- und Schnalzerproben</w:t>
      </w:r>
    </w:p>
    <w:p w14:paraId="306B5181" w14:textId="2A8C4436" w:rsidR="00461896" w:rsidRPr="00461896" w:rsidRDefault="001D23B2" w:rsidP="00461896">
      <w:pPr>
        <w:spacing w:line="360" w:lineRule="auto"/>
        <w:rPr>
          <w:rFonts w:cstheme="minorHAnsi"/>
        </w:rPr>
      </w:pPr>
      <w:r w:rsidRPr="001745A4">
        <w:rPr>
          <w:rFonts w:cstheme="minorHAnsi"/>
        </w:rPr>
        <w:t xml:space="preserve">Das </w:t>
      </w:r>
      <w:proofErr w:type="spellStart"/>
      <w:r w:rsidRPr="001745A4">
        <w:rPr>
          <w:rFonts w:cstheme="minorHAnsi"/>
        </w:rPr>
        <w:t>Plattln</w:t>
      </w:r>
      <w:proofErr w:type="spellEnd"/>
      <w:r w:rsidRPr="001745A4">
        <w:rPr>
          <w:rFonts w:cstheme="minorHAnsi"/>
        </w:rPr>
        <w:t xml:space="preserve"> und Volkstanzen wird unter dem Begriff Tanzsport subsumiert. D.h. grundsätzlich sind auch hier die Hygieneregelungen analog der Sportvereine anzuwenden. </w:t>
      </w:r>
      <w:r w:rsidR="004D3230">
        <w:rPr>
          <w:rFonts w:cstheme="minorHAnsi"/>
        </w:rPr>
        <w:t>Durch die 13. Bay</w:t>
      </w:r>
      <w:r w:rsidR="00461896">
        <w:rPr>
          <w:rFonts w:cstheme="minorHAnsi"/>
        </w:rPr>
        <w:t>erische</w:t>
      </w:r>
      <w:r w:rsidR="004D3230">
        <w:rPr>
          <w:rFonts w:cstheme="minorHAnsi"/>
        </w:rPr>
        <w:t xml:space="preserve"> Infektionsschutzmaßnahmenverordnung </w:t>
      </w:r>
      <w:r w:rsidR="00461896">
        <w:rPr>
          <w:rFonts w:cstheme="minorHAnsi"/>
        </w:rPr>
        <w:t xml:space="preserve">sind auch Kontaktsportarten wieder erlaubt. </w:t>
      </w:r>
      <w:r w:rsidR="00461896">
        <w:rPr>
          <w:rFonts w:cstheme="minorHAnsi"/>
        </w:rPr>
        <w:br/>
        <w:t>I</w:t>
      </w:r>
      <w:r w:rsidR="00461896" w:rsidRPr="00461896">
        <w:rPr>
          <w:rFonts w:cstheme="minorHAnsi"/>
        </w:rPr>
        <w:t>nzidenz 100-50:</w:t>
      </w:r>
      <w:r w:rsidR="00461896" w:rsidRPr="00461896">
        <w:rPr>
          <w:rFonts w:cstheme="minorHAnsi"/>
        </w:rPr>
        <w:tab/>
        <w:t>Tanz- und Plattlerproben sowie Schnalzerproben sind im Innen- wie im</w:t>
      </w:r>
      <w:r w:rsidR="00B138F8">
        <w:rPr>
          <w:rFonts w:cstheme="minorHAnsi"/>
        </w:rPr>
        <w:br/>
      </w:r>
      <w:r w:rsidR="00B138F8">
        <w:rPr>
          <w:rFonts w:cstheme="minorHAnsi"/>
        </w:rPr>
        <w:tab/>
      </w:r>
      <w:r w:rsidR="00B138F8">
        <w:rPr>
          <w:rFonts w:cstheme="minorHAnsi"/>
        </w:rPr>
        <w:tab/>
      </w:r>
      <w:r w:rsidR="00B138F8">
        <w:rPr>
          <w:rFonts w:cstheme="minorHAnsi"/>
        </w:rPr>
        <w:tab/>
      </w:r>
      <w:r w:rsidR="00461896" w:rsidRPr="00461896">
        <w:rPr>
          <w:rFonts w:cstheme="minorHAnsi"/>
        </w:rPr>
        <w:t xml:space="preserve">Außenbereich ohne Gruppenobergrenze möglich. Allerdings mit einem </w:t>
      </w:r>
      <w:r w:rsidR="00B138F8">
        <w:rPr>
          <w:rFonts w:cstheme="minorHAnsi"/>
        </w:rPr>
        <w:tab/>
      </w:r>
      <w:r w:rsidR="00B138F8">
        <w:rPr>
          <w:rFonts w:cstheme="minorHAnsi"/>
        </w:rPr>
        <w:tab/>
      </w:r>
      <w:r w:rsidR="00B138F8">
        <w:rPr>
          <w:rFonts w:cstheme="minorHAnsi"/>
        </w:rPr>
        <w:tab/>
      </w:r>
      <w:r w:rsidR="00461896" w:rsidRPr="00461896">
        <w:rPr>
          <w:rFonts w:cstheme="minorHAnsi"/>
        </w:rPr>
        <w:t>negativen Test.</w:t>
      </w:r>
    </w:p>
    <w:p w14:paraId="20229689" w14:textId="4983FD28" w:rsidR="00461896" w:rsidRPr="00461896" w:rsidRDefault="00461896" w:rsidP="00461896">
      <w:pPr>
        <w:spacing w:line="360" w:lineRule="auto"/>
        <w:rPr>
          <w:rFonts w:cstheme="minorHAnsi"/>
        </w:rPr>
      </w:pPr>
      <w:r w:rsidRPr="00461896">
        <w:rPr>
          <w:rFonts w:cstheme="minorHAnsi"/>
        </w:rPr>
        <w:tab/>
      </w:r>
      <w:r>
        <w:rPr>
          <w:rFonts w:cstheme="minorHAnsi"/>
        </w:rPr>
        <w:tab/>
      </w:r>
      <w:r>
        <w:rPr>
          <w:rFonts w:cstheme="minorHAnsi"/>
        </w:rPr>
        <w:tab/>
      </w:r>
      <w:r w:rsidRPr="00461896">
        <w:rPr>
          <w:rFonts w:cstheme="minorHAnsi"/>
        </w:rPr>
        <w:t xml:space="preserve">Ohne Tests sind kontaktfreie Proben mit bis zu 10 Personen oder unter </w:t>
      </w:r>
      <w:r w:rsidR="00B138F8">
        <w:rPr>
          <w:rFonts w:cstheme="minorHAnsi"/>
        </w:rPr>
        <w:tab/>
      </w:r>
      <w:r w:rsidR="00B138F8">
        <w:rPr>
          <w:rFonts w:cstheme="minorHAnsi"/>
        </w:rPr>
        <w:tab/>
      </w:r>
      <w:r w:rsidR="00B138F8">
        <w:rPr>
          <w:rFonts w:cstheme="minorHAnsi"/>
        </w:rPr>
        <w:tab/>
      </w:r>
      <w:r w:rsidRPr="00461896">
        <w:rPr>
          <w:rFonts w:cstheme="minorHAnsi"/>
        </w:rPr>
        <w:t>freiem Himmel mit bis zu 20 Kindern unter 14 Jahren erlaubt.</w:t>
      </w:r>
    </w:p>
    <w:p w14:paraId="69F5C2FC" w14:textId="73203D88" w:rsidR="001D23B2" w:rsidRDefault="00461896" w:rsidP="00461896">
      <w:pPr>
        <w:spacing w:line="360" w:lineRule="auto"/>
        <w:rPr>
          <w:rFonts w:cstheme="minorHAnsi"/>
        </w:rPr>
      </w:pPr>
      <w:r w:rsidRPr="00461896">
        <w:rPr>
          <w:rFonts w:cstheme="minorHAnsi"/>
        </w:rPr>
        <w:t>Inzidenz &lt;50:</w:t>
      </w:r>
      <w:r w:rsidRPr="00461896">
        <w:rPr>
          <w:rFonts w:cstheme="minorHAnsi"/>
        </w:rPr>
        <w:tab/>
      </w:r>
      <w:r w:rsidR="00B138F8">
        <w:rPr>
          <w:rFonts w:cstheme="minorHAnsi"/>
        </w:rPr>
        <w:tab/>
      </w:r>
      <w:r w:rsidRPr="00461896">
        <w:rPr>
          <w:rFonts w:cstheme="minorHAnsi"/>
        </w:rPr>
        <w:t xml:space="preserve">Tanz- und Plattlerproben sowie Schnalzerproben sind im Innen- wie im </w:t>
      </w:r>
      <w:r w:rsidR="00B138F8">
        <w:rPr>
          <w:rFonts w:cstheme="minorHAnsi"/>
        </w:rPr>
        <w:tab/>
      </w:r>
      <w:r w:rsidR="00B138F8">
        <w:rPr>
          <w:rFonts w:cstheme="minorHAnsi"/>
        </w:rPr>
        <w:tab/>
      </w:r>
      <w:r w:rsidR="00B138F8">
        <w:rPr>
          <w:rFonts w:cstheme="minorHAnsi"/>
        </w:rPr>
        <w:tab/>
      </w:r>
      <w:r w:rsidR="00B138F8">
        <w:rPr>
          <w:rFonts w:cstheme="minorHAnsi"/>
        </w:rPr>
        <w:tab/>
      </w:r>
      <w:r w:rsidRPr="00461896">
        <w:rPr>
          <w:rFonts w:cstheme="minorHAnsi"/>
        </w:rPr>
        <w:t xml:space="preserve">Außenbereich ohne Gruppenobergrenze möglich. </w:t>
      </w:r>
      <w:r w:rsidR="00FB6992">
        <w:rPr>
          <w:rFonts w:cstheme="minorHAnsi"/>
        </w:rPr>
        <w:t xml:space="preserve">Die Gruppenobergrenze ist </w:t>
      </w:r>
      <w:r w:rsidR="00B138F8">
        <w:rPr>
          <w:rFonts w:cstheme="minorHAnsi"/>
        </w:rPr>
        <w:tab/>
      </w:r>
      <w:r w:rsidR="00B138F8">
        <w:rPr>
          <w:rFonts w:cstheme="minorHAnsi"/>
        </w:rPr>
        <w:tab/>
      </w:r>
      <w:r w:rsidR="00B138F8">
        <w:rPr>
          <w:rFonts w:cstheme="minorHAnsi"/>
        </w:rPr>
        <w:tab/>
      </w:r>
      <w:r w:rsidR="00FB6992">
        <w:rPr>
          <w:rFonts w:cstheme="minorHAnsi"/>
        </w:rPr>
        <w:t xml:space="preserve">abhängig von der Raumgröße. Für jeden Teilnehmer muss mindestens 20 m² </w:t>
      </w:r>
      <w:r w:rsidR="00B138F8">
        <w:rPr>
          <w:rFonts w:cstheme="minorHAnsi"/>
        </w:rPr>
        <w:tab/>
      </w:r>
      <w:r w:rsidR="00B138F8">
        <w:rPr>
          <w:rFonts w:cstheme="minorHAnsi"/>
        </w:rPr>
        <w:tab/>
      </w:r>
      <w:r w:rsidR="00B138F8">
        <w:rPr>
          <w:rFonts w:cstheme="minorHAnsi"/>
        </w:rPr>
        <w:tab/>
      </w:r>
      <w:r w:rsidR="00FB6992">
        <w:rPr>
          <w:rFonts w:cstheme="minorHAnsi"/>
        </w:rPr>
        <w:t xml:space="preserve">Raumfläche zur Verfügung stehen. </w:t>
      </w:r>
      <w:r w:rsidRPr="00461896">
        <w:rPr>
          <w:rFonts w:cstheme="minorHAnsi"/>
        </w:rPr>
        <w:t>Hier braucht man keinen Test.</w:t>
      </w:r>
    </w:p>
    <w:p w14:paraId="36E589B6" w14:textId="0780E449" w:rsidR="00B138F8" w:rsidRDefault="00B138F8" w:rsidP="00461896">
      <w:pPr>
        <w:spacing w:line="360" w:lineRule="auto"/>
        <w:rPr>
          <w:rFonts w:cstheme="minorHAnsi"/>
        </w:rPr>
      </w:pPr>
      <w:r>
        <w:rPr>
          <w:rFonts w:cstheme="minorHAnsi"/>
        </w:rPr>
        <w:t>Beim Tanzen müssen keine Masken getragen werden.</w:t>
      </w:r>
    </w:p>
    <w:p w14:paraId="76C2669C" w14:textId="6888E08D" w:rsidR="00B138F8" w:rsidRPr="001745A4" w:rsidRDefault="00B138F8" w:rsidP="00461896">
      <w:pPr>
        <w:spacing w:line="360" w:lineRule="auto"/>
        <w:rPr>
          <w:rFonts w:cstheme="minorHAnsi"/>
        </w:rPr>
      </w:pPr>
      <w:r>
        <w:rPr>
          <w:rFonts w:cstheme="minorHAnsi"/>
        </w:rPr>
        <w:t>Die Paare dürfen durchwechseln.</w:t>
      </w:r>
    </w:p>
    <w:p w14:paraId="144626C0" w14:textId="77777777" w:rsidR="004F470B" w:rsidRPr="00B138F8" w:rsidRDefault="004F470B" w:rsidP="00B138F8">
      <w:pPr>
        <w:spacing w:line="360" w:lineRule="auto"/>
        <w:rPr>
          <w:rFonts w:cstheme="minorHAnsi"/>
          <w:lang w:eastAsia="de-DE"/>
        </w:rPr>
      </w:pPr>
      <w:r w:rsidRPr="00B138F8">
        <w:rPr>
          <w:rFonts w:cstheme="minorHAnsi"/>
          <w:lang w:eastAsia="de-DE"/>
        </w:rPr>
        <w:t xml:space="preserve">Für alle Maßnahmen </w:t>
      </w:r>
      <w:r w:rsidR="001A7CDF" w:rsidRPr="00B138F8">
        <w:rPr>
          <w:rFonts w:cstheme="minorHAnsi"/>
          <w:lang w:eastAsia="de-DE"/>
        </w:rPr>
        <w:t>sollte</w:t>
      </w:r>
      <w:r w:rsidRPr="00B138F8">
        <w:rPr>
          <w:rFonts w:cstheme="minorHAnsi"/>
          <w:lang w:eastAsia="de-DE"/>
        </w:rPr>
        <w:t xml:space="preserve"> die Genehmigung des Vorstands eingeholt werden.</w:t>
      </w:r>
    </w:p>
    <w:p w14:paraId="62494820" w14:textId="77777777" w:rsidR="00ED51EF" w:rsidRPr="00B138F8" w:rsidRDefault="00ED51EF" w:rsidP="00B138F8">
      <w:pPr>
        <w:spacing w:line="360" w:lineRule="auto"/>
        <w:rPr>
          <w:rFonts w:cstheme="minorHAnsi"/>
          <w:lang w:eastAsia="de-DE"/>
        </w:rPr>
      </w:pPr>
      <w:r w:rsidRPr="00B138F8">
        <w:rPr>
          <w:rFonts w:cstheme="minorHAnsi"/>
          <w:lang w:eastAsia="de-DE"/>
        </w:rPr>
        <w:t>Wir empfehlen im Vorfeld zu den Proben die Eltern über das Probenkonzept zu informieren.</w:t>
      </w:r>
    </w:p>
    <w:p w14:paraId="3060CC31" w14:textId="77777777" w:rsidR="00A67D02" w:rsidRPr="001745A4" w:rsidRDefault="00A67D02" w:rsidP="00A67D02">
      <w:pPr>
        <w:spacing w:line="360" w:lineRule="auto"/>
        <w:rPr>
          <w:rFonts w:cstheme="minorHAnsi"/>
          <w:lang w:eastAsia="de-DE"/>
        </w:rPr>
      </w:pPr>
    </w:p>
    <w:p w14:paraId="0C86421B" w14:textId="77777777" w:rsidR="00A67D02" w:rsidRPr="001745A4" w:rsidRDefault="0007315B" w:rsidP="0007315B">
      <w:pPr>
        <w:pStyle w:val="berschrift3"/>
        <w:numPr>
          <w:ilvl w:val="1"/>
          <w:numId w:val="5"/>
        </w:numPr>
        <w:rPr>
          <w:rFonts w:asciiTheme="minorHAnsi" w:hAnsiTheme="minorHAnsi" w:cstheme="minorHAnsi"/>
          <w:lang w:eastAsia="de-DE"/>
        </w:rPr>
      </w:pPr>
      <w:r w:rsidRPr="001745A4">
        <w:rPr>
          <w:rFonts w:asciiTheme="minorHAnsi" w:hAnsiTheme="minorHAnsi" w:cstheme="minorHAnsi"/>
          <w:lang w:eastAsia="de-DE"/>
        </w:rPr>
        <w:t>Musikproben</w:t>
      </w:r>
    </w:p>
    <w:p w14:paraId="15A2B22B" w14:textId="77777777" w:rsidR="001745A4" w:rsidRPr="001745A4" w:rsidRDefault="001745A4" w:rsidP="001745A4">
      <w:pPr>
        <w:spacing w:line="360" w:lineRule="auto"/>
        <w:rPr>
          <w:rFonts w:cstheme="minorHAnsi"/>
          <w:lang w:eastAsia="de-DE"/>
        </w:rPr>
      </w:pPr>
      <w:r w:rsidRPr="001745A4">
        <w:rPr>
          <w:rFonts w:cstheme="minorHAnsi"/>
          <w:lang w:eastAsia="de-DE"/>
        </w:rPr>
        <w:t xml:space="preserve">Sowohl beim Unterrichten (Musikunterricht), beim gemeinsamen Musizieren (Proben) und bei kulturellen Veranstaltungen (z.B. Konzerte) beträgt der Mindestabstand zwischen allen Teilnehmern 1,50 m - bei Einsatz von Blasinstrumenten und Gesang ist ein Mindestabstand von 2 m einzuhalten. Wenn möglich ist auf eine versetzte Aufstellung der Musiker zu achten. Querflöten sowie Holzbläser mit tiefen Tönen sollten auf Grund der höheren </w:t>
      </w:r>
      <w:proofErr w:type="spellStart"/>
      <w:r w:rsidRPr="001745A4">
        <w:rPr>
          <w:rFonts w:cstheme="minorHAnsi"/>
          <w:lang w:eastAsia="de-DE"/>
        </w:rPr>
        <w:t>Luftverwirbelungen</w:t>
      </w:r>
      <w:proofErr w:type="spellEnd"/>
      <w:r w:rsidRPr="001745A4">
        <w:rPr>
          <w:rFonts w:cstheme="minorHAnsi"/>
          <w:lang w:eastAsia="de-DE"/>
        </w:rPr>
        <w:t xml:space="preserve"> am Rand platziert werden. Die Abstände zum Dirigenten / zur Dirigentin müssen mindestens 2,0 m betragen. Es empfiehlt sich, die Plätze der Musiker klar zu markieren. Verwendete Trennwände führen nicht zur Reduktion des Mindestabstands. Die Abstandsregelung gilt nicht für Angehörige des eigenen Hausstands, Ehegatten, Lebenspartner, Partner einer nichtehelichen Lebensgemeinschaft, Verwandte in gerader Linie und Geschwister.</w:t>
      </w:r>
    </w:p>
    <w:p w14:paraId="1D99E37B" w14:textId="77777777" w:rsidR="0007315B" w:rsidRPr="001745A4" w:rsidRDefault="001745A4" w:rsidP="001745A4">
      <w:pPr>
        <w:spacing w:line="360" w:lineRule="auto"/>
        <w:rPr>
          <w:rFonts w:cstheme="minorHAnsi"/>
          <w:lang w:eastAsia="de-DE"/>
        </w:rPr>
      </w:pPr>
      <w:r w:rsidRPr="001745A4">
        <w:rPr>
          <w:rFonts w:cstheme="minorHAnsi"/>
          <w:lang w:eastAsia="de-DE"/>
        </w:rPr>
        <w:t>Bei Blasinstrumenten darf kein Durchpusten des Instruments beim Ablassen des Kondensats stattfinden. Das Kondensat muss vom Verursacher mit geeigneten Mitteln aufgefangen und fach-gerecht entsorgt werden. Die Möglichkeit zur anschließenden Händereinigung muss gegeben sein. Ist dies nicht umsetzbar, dann muss eine Händedesinfektion zur Verfügung stehen.</w:t>
      </w:r>
    </w:p>
    <w:p w14:paraId="33B8A094" w14:textId="77777777" w:rsidR="004B5477" w:rsidRPr="001745A4" w:rsidRDefault="004B5477" w:rsidP="004B5477">
      <w:pPr>
        <w:spacing w:line="360" w:lineRule="auto"/>
        <w:rPr>
          <w:rFonts w:cstheme="minorHAnsi"/>
          <w:lang w:eastAsia="de-DE"/>
        </w:rPr>
      </w:pPr>
    </w:p>
    <w:p w14:paraId="4CF51EC3" w14:textId="77777777" w:rsidR="00044338" w:rsidRPr="001745A4" w:rsidRDefault="00044338" w:rsidP="00CE4DC8">
      <w:pPr>
        <w:pStyle w:val="berschrift3"/>
        <w:rPr>
          <w:rFonts w:asciiTheme="minorHAnsi" w:eastAsia="Times New Roman" w:hAnsiTheme="minorHAnsi" w:cstheme="minorHAnsi"/>
          <w:lang w:eastAsia="de-DE"/>
        </w:rPr>
      </w:pPr>
      <w:r w:rsidRPr="001745A4">
        <w:rPr>
          <w:rFonts w:asciiTheme="minorHAnsi" w:eastAsia="Times New Roman" w:hAnsiTheme="minorHAnsi" w:cstheme="minorHAnsi"/>
          <w:lang w:eastAsia="de-DE"/>
        </w:rPr>
        <w:t xml:space="preserve">So </w:t>
      </w:r>
      <w:r w:rsidR="00B15451" w:rsidRPr="001745A4">
        <w:rPr>
          <w:rFonts w:asciiTheme="minorHAnsi" w:eastAsia="Times New Roman" w:hAnsiTheme="minorHAnsi" w:cstheme="minorHAnsi"/>
          <w:lang w:eastAsia="de-DE"/>
        </w:rPr>
        <w:t>müssen</w:t>
      </w:r>
      <w:r w:rsidRPr="001745A4">
        <w:rPr>
          <w:rFonts w:asciiTheme="minorHAnsi" w:eastAsia="Times New Roman" w:hAnsiTheme="minorHAnsi" w:cstheme="minorHAnsi"/>
          <w:lang w:eastAsia="de-DE"/>
        </w:rPr>
        <w:t xml:space="preserve"> wir uns</w:t>
      </w:r>
      <w:r w:rsidR="00A67D02" w:rsidRPr="001745A4">
        <w:rPr>
          <w:rFonts w:asciiTheme="minorHAnsi" w:eastAsia="Times New Roman" w:hAnsiTheme="minorHAnsi" w:cstheme="minorHAnsi"/>
          <w:lang w:eastAsia="de-DE"/>
        </w:rPr>
        <w:t xml:space="preserve"> bei allen Maßnahmen </w:t>
      </w:r>
      <w:r w:rsidRPr="001745A4">
        <w:rPr>
          <w:rFonts w:asciiTheme="minorHAnsi" w:eastAsia="Times New Roman" w:hAnsiTheme="minorHAnsi" w:cstheme="minorHAnsi"/>
          <w:lang w:eastAsia="de-DE"/>
        </w:rPr>
        <w:t>verhalten!</w:t>
      </w:r>
    </w:p>
    <w:p w14:paraId="72AA063D" w14:textId="77777777" w:rsidR="00044338" w:rsidRPr="001745A4" w:rsidRDefault="00044338" w:rsidP="00044338">
      <w:pPr>
        <w:rPr>
          <w:rFonts w:cstheme="minorHAnsi"/>
          <w:lang w:eastAsia="de-DE"/>
        </w:rPr>
      </w:pPr>
    </w:p>
    <w:p w14:paraId="7FBE4579" w14:textId="77777777" w:rsidR="00044338" w:rsidRPr="001745A4" w:rsidRDefault="00044338" w:rsidP="00CE4DC8">
      <w:pPr>
        <w:pStyle w:val="Listenabsatz"/>
        <w:numPr>
          <w:ilvl w:val="0"/>
          <w:numId w:val="2"/>
        </w:numPr>
        <w:spacing w:line="360" w:lineRule="auto"/>
        <w:rPr>
          <w:rFonts w:cstheme="minorHAnsi"/>
          <w:lang w:eastAsia="de-DE"/>
        </w:rPr>
      </w:pPr>
      <w:r w:rsidRPr="001745A4">
        <w:rPr>
          <w:rFonts w:cstheme="minorHAnsi"/>
          <w:b/>
          <w:lang w:eastAsia="de-DE"/>
        </w:rPr>
        <w:lastRenderedPageBreak/>
        <w:t>Mindestabstand</w:t>
      </w:r>
      <w:r w:rsidRPr="001745A4">
        <w:rPr>
          <w:rFonts w:cstheme="minorHAnsi"/>
          <w:lang w:eastAsia="de-DE"/>
        </w:rPr>
        <w:t xml:space="preserve"> von min. 1,5m einhalten.</w:t>
      </w:r>
    </w:p>
    <w:p w14:paraId="417C21C7" w14:textId="77777777" w:rsidR="00044338" w:rsidRPr="001745A4" w:rsidRDefault="00044338" w:rsidP="00CE4DC8">
      <w:pPr>
        <w:pStyle w:val="Listenabsatz"/>
        <w:numPr>
          <w:ilvl w:val="0"/>
          <w:numId w:val="2"/>
        </w:numPr>
        <w:spacing w:line="360" w:lineRule="auto"/>
        <w:rPr>
          <w:rFonts w:cstheme="minorHAnsi"/>
          <w:lang w:eastAsia="de-DE"/>
        </w:rPr>
      </w:pPr>
      <w:r w:rsidRPr="001745A4">
        <w:rPr>
          <w:rFonts w:cstheme="minorHAnsi"/>
          <w:lang w:eastAsia="de-DE"/>
        </w:rPr>
        <w:t xml:space="preserve">Direkten </w:t>
      </w:r>
      <w:r w:rsidRPr="001745A4">
        <w:rPr>
          <w:rFonts w:cstheme="minorHAnsi"/>
          <w:b/>
          <w:lang w:eastAsia="de-DE"/>
        </w:rPr>
        <w:t>Körperkontakt</w:t>
      </w:r>
      <w:r w:rsidRPr="001745A4">
        <w:rPr>
          <w:rFonts w:cstheme="minorHAnsi"/>
          <w:lang w:eastAsia="de-DE"/>
        </w:rPr>
        <w:t xml:space="preserve"> mit Erkrankten vermeiden.</w:t>
      </w:r>
    </w:p>
    <w:p w14:paraId="52289BA5" w14:textId="77777777" w:rsidR="00044338" w:rsidRPr="001745A4" w:rsidRDefault="00044338" w:rsidP="00CE4DC8">
      <w:pPr>
        <w:pStyle w:val="Listenabsatz"/>
        <w:numPr>
          <w:ilvl w:val="0"/>
          <w:numId w:val="2"/>
        </w:numPr>
        <w:spacing w:line="360" w:lineRule="auto"/>
        <w:rPr>
          <w:rFonts w:cstheme="minorHAnsi"/>
          <w:lang w:eastAsia="de-DE"/>
        </w:rPr>
      </w:pPr>
      <w:r w:rsidRPr="001745A4">
        <w:rPr>
          <w:rFonts w:cstheme="minorHAnsi"/>
          <w:b/>
          <w:lang w:eastAsia="de-DE"/>
        </w:rPr>
        <w:t>Berührungen im eigenen Gesicht</w:t>
      </w:r>
      <w:r w:rsidRPr="001745A4">
        <w:rPr>
          <w:rFonts w:cstheme="minorHAnsi"/>
          <w:lang w:eastAsia="de-DE"/>
        </w:rPr>
        <w:t xml:space="preserve"> mit ungewaschenen Händen vermeiden.</w:t>
      </w:r>
    </w:p>
    <w:p w14:paraId="7AE7E64C" w14:textId="77777777" w:rsidR="00044338" w:rsidRPr="001745A4" w:rsidRDefault="00044338" w:rsidP="00CE4DC8">
      <w:pPr>
        <w:pStyle w:val="Listenabsatz"/>
        <w:numPr>
          <w:ilvl w:val="0"/>
          <w:numId w:val="2"/>
        </w:numPr>
        <w:spacing w:line="360" w:lineRule="auto"/>
        <w:rPr>
          <w:rFonts w:cstheme="minorHAnsi"/>
          <w:lang w:eastAsia="de-DE"/>
        </w:rPr>
      </w:pPr>
      <w:r w:rsidRPr="001745A4">
        <w:rPr>
          <w:rFonts w:cstheme="minorHAnsi"/>
          <w:lang w:eastAsia="de-DE"/>
        </w:rPr>
        <w:t xml:space="preserve">Häufiges und gründliches </w:t>
      </w:r>
      <w:r w:rsidRPr="001745A4">
        <w:rPr>
          <w:rFonts w:cstheme="minorHAnsi"/>
          <w:b/>
          <w:lang w:eastAsia="de-DE"/>
        </w:rPr>
        <w:t>Händewaschen</w:t>
      </w:r>
      <w:r w:rsidRPr="001745A4">
        <w:rPr>
          <w:rFonts w:cstheme="minorHAnsi"/>
          <w:lang w:eastAsia="de-DE"/>
        </w:rPr>
        <w:t xml:space="preserve"> mit Wasser und Seife.</w:t>
      </w:r>
      <w:r w:rsidR="001E376E" w:rsidRPr="001745A4">
        <w:rPr>
          <w:rFonts w:cstheme="minorHAnsi"/>
          <w:lang w:eastAsia="de-DE"/>
        </w:rPr>
        <w:br/>
        <w:t>(Hierzu Flüssigseife und Einmalhandtücher in den Wasch- u. Toilettenräumen zur Verfügung stellen)</w:t>
      </w:r>
    </w:p>
    <w:p w14:paraId="2D7AFE40" w14:textId="77777777" w:rsidR="00044338" w:rsidRPr="001745A4" w:rsidRDefault="00044338" w:rsidP="00CE4DC8">
      <w:pPr>
        <w:pStyle w:val="Listenabsatz"/>
        <w:numPr>
          <w:ilvl w:val="0"/>
          <w:numId w:val="2"/>
        </w:numPr>
        <w:spacing w:line="360" w:lineRule="auto"/>
        <w:rPr>
          <w:rFonts w:cstheme="minorHAnsi"/>
          <w:lang w:eastAsia="de-DE"/>
        </w:rPr>
      </w:pPr>
      <w:r w:rsidRPr="001745A4">
        <w:rPr>
          <w:rFonts w:cstheme="minorHAnsi"/>
          <w:lang w:eastAsia="de-DE"/>
        </w:rPr>
        <w:t xml:space="preserve">Beim </w:t>
      </w:r>
      <w:r w:rsidRPr="001745A4">
        <w:rPr>
          <w:rFonts w:cstheme="minorHAnsi"/>
          <w:b/>
          <w:lang w:eastAsia="de-DE"/>
        </w:rPr>
        <w:t>Niesen und Husten</w:t>
      </w:r>
      <w:r w:rsidRPr="001745A4">
        <w:rPr>
          <w:rFonts w:cstheme="minorHAnsi"/>
          <w:lang w:eastAsia="de-DE"/>
        </w:rPr>
        <w:t xml:space="preserve"> Papiertaschentücher verwenden oder </w:t>
      </w:r>
      <w:r w:rsidR="00E555AB" w:rsidRPr="001745A4">
        <w:rPr>
          <w:rFonts w:cstheme="minorHAnsi"/>
          <w:lang w:eastAsia="de-DE"/>
        </w:rPr>
        <w:t>i</w:t>
      </w:r>
      <w:r w:rsidRPr="001745A4">
        <w:rPr>
          <w:rFonts w:cstheme="minorHAnsi"/>
          <w:lang w:eastAsia="de-DE"/>
        </w:rPr>
        <w:t>n die Armbeuge niesen</w:t>
      </w:r>
      <w:r w:rsidR="00E555AB" w:rsidRPr="001745A4">
        <w:rPr>
          <w:rFonts w:cstheme="minorHAnsi"/>
          <w:lang w:eastAsia="de-DE"/>
        </w:rPr>
        <w:t>.</w:t>
      </w:r>
    </w:p>
    <w:p w14:paraId="6278B4D7" w14:textId="77777777" w:rsidR="00E555AB" w:rsidRPr="001745A4" w:rsidRDefault="00E555AB" w:rsidP="00CE4DC8">
      <w:pPr>
        <w:pStyle w:val="Listenabsatz"/>
        <w:numPr>
          <w:ilvl w:val="0"/>
          <w:numId w:val="2"/>
        </w:numPr>
        <w:spacing w:line="360" w:lineRule="auto"/>
        <w:rPr>
          <w:rFonts w:cstheme="minorHAnsi"/>
          <w:lang w:eastAsia="de-DE"/>
        </w:rPr>
      </w:pPr>
      <w:r w:rsidRPr="001745A4">
        <w:rPr>
          <w:rFonts w:cstheme="minorHAnsi"/>
          <w:b/>
          <w:lang w:eastAsia="de-DE"/>
        </w:rPr>
        <w:t>Lüften</w:t>
      </w:r>
      <w:r w:rsidRPr="001745A4">
        <w:rPr>
          <w:rFonts w:cstheme="minorHAnsi"/>
          <w:lang w:eastAsia="de-DE"/>
        </w:rPr>
        <w:t xml:space="preserve"> bei geschlossenen Räumen intensivieren</w:t>
      </w:r>
    </w:p>
    <w:p w14:paraId="4BBE82E8" w14:textId="77777777" w:rsidR="00E555AB" w:rsidRPr="001745A4" w:rsidRDefault="00E555AB" w:rsidP="00CE4DC8">
      <w:pPr>
        <w:pStyle w:val="Listenabsatz"/>
        <w:numPr>
          <w:ilvl w:val="0"/>
          <w:numId w:val="2"/>
        </w:numPr>
        <w:spacing w:line="360" w:lineRule="auto"/>
        <w:rPr>
          <w:rFonts w:cstheme="minorHAnsi"/>
          <w:lang w:eastAsia="de-DE"/>
        </w:rPr>
      </w:pPr>
      <w:r w:rsidRPr="001745A4">
        <w:rPr>
          <w:rFonts w:cstheme="minorHAnsi"/>
          <w:lang w:eastAsia="de-DE"/>
        </w:rPr>
        <w:t xml:space="preserve">Türgriffe, Fensterriegel, Handläufe und andere Flächen die häufig berührt werden müssen regelmäßig </w:t>
      </w:r>
      <w:r w:rsidRPr="001745A4">
        <w:rPr>
          <w:rFonts w:cstheme="minorHAnsi"/>
          <w:b/>
          <w:lang w:eastAsia="de-DE"/>
        </w:rPr>
        <w:t>desinfiziert</w:t>
      </w:r>
      <w:r w:rsidRPr="001745A4">
        <w:rPr>
          <w:rFonts w:cstheme="minorHAnsi"/>
          <w:lang w:eastAsia="de-DE"/>
        </w:rPr>
        <w:t xml:space="preserve"> werden.</w:t>
      </w:r>
    </w:p>
    <w:p w14:paraId="66B0E036" w14:textId="77777777" w:rsidR="00E555AB" w:rsidRPr="001745A4" w:rsidRDefault="00E555AB" w:rsidP="00CE4DC8">
      <w:pPr>
        <w:pStyle w:val="Listenabsatz"/>
        <w:numPr>
          <w:ilvl w:val="0"/>
          <w:numId w:val="2"/>
        </w:numPr>
        <w:spacing w:line="360" w:lineRule="auto"/>
        <w:rPr>
          <w:rFonts w:cstheme="minorHAnsi"/>
          <w:lang w:eastAsia="de-DE"/>
        </w:rPr>
      </w:pPr>
      <w:r w:rsidRPr="001745A4">
        <w:rPr>
          <w:rFonts w:cstheme="minorHAnsi"/>
          <w:lang w:eastAsia="de-DE"/>
        </w:rPr>
        <w:t xml:space="preserve">Auf die </w:t>
      </w:r>
      <w:r w:rsidRPr="001745A4">
        <w:rPr>
          <w:rFonts w:cstheme="minorHAnsi"/>
          <w:b/>
          <w:lang w:eastAsia="de-DE"/>
        </w:rPr>
        <w:t>Toiletten</w:t>
      </w:r>
      <w:r w:rsidRPr="001745A4">
        <w:rPr>
          <w:rFonts w:cstheme="minorHAnsi"/>
          <w:lang w:eastAsia="de-DE"/>
        </w:rPr>
        <w:t xml:space="preserve"> darf immer nur eine Person gehen.</w:t>
      </w:r>
    </w:p>
    <w:p w14:paraId="2A9660F8" w14:textId="77777777" w:rsidR="00E555AB" w:rsidRPr="001745A4" w:rsidRDefault="00E555AB" w:rsidP="00CE4DC8">
      <w:pPr>
        <w:pStyle w:val="Listenabsatz"/>
        <w:numPr>
          <w:ilvl w:val="0"/>
          <w:numId w:val="2"/>
        </w:numPr>
        <w:spacing w:line="360" w:lineRule="auto"/>
        <w:rPr>
          <w:rFonts w:cstheme="minorHAnsi"/>
          <w:lang w:eastAsia="de-DE"/>
        </w:rPr>
      </w:pPr>
      <w:r w:rsidRPr="001745A4">
        <w:rPr>
          <w:rFonts w:cstheme="minorHAnsi"/>
          <w:lang w:eastAsia="de-DE"/>
        </w:rPr>
        <w:t xml:space="preserve">Auf den Allgemeinflächen (Gänge, etc.) muss ein </w:t>
      </w:r>
      <w:r w:rsidRPr="001745A4">
        <w:rPr>
          <w:rFonts w:cstheme="minorHAnsi"/>
          <w:b/>
          <w:lang w:eastAsia="de-DE"/>
        </w:rPr>
        <w:t>Mund-Nasen-Schutz</w:t>
      </w:r>
      <w:r w:rsidRPr="001745A4">
        <w:rPr>
          <w:rFonts w:cstheme="minorHAnsi"/>
          <w:lang w:eastAsia="de-DE"/>
        </w:rPr>
        <w:t xml:space="preserve"> getragen werden.</w:t>
      </w:r>
    </w:p>
    <w:p w14:paraId="6612CC67" w14:textId="77777777" w:rsidR="00DD1AA8" w:rsidRPr="00DD1AA8" w:rsidRDefault="00E555AB" w:rsidP="00DD1AA8">
      <w:pPr>
        <w:pStyle w:val="Listenabsatz"/>
        <w:numPr>
          <w:ilvl w:val="0"/>
          <w:numId w:val="2"/>
        </w:numPr>
        <w:spacing w:line="360" w:lineRule="auto"/>
        <w:rPr>
          <w:rFonts w:cstheme="minorHAnsi"/>
          <w:lang w:eastAsia="de-DE"/>
        </w:rPr>
      </w:pPr>
      <w:r w:rsidRPr="001745A4">
        <w:rPr>
          <w:rFonts w:cstheme="minorHAnsi"/>
          <w:lang w:eastAsia="de-DE"/>
        </w:rPr>
        <w:t>Proben</w:t>
      </w:r>
      <w:r w:rsidR="00461896">
        <w:rPr>
          <w:rFonts w:cstheme="minorHAnsi"/>
          <w:lang w:eastAsia="de-DE"/>
        </w:rPr>
        <w:t xml:space="preserve"> müssen dokumentiert werden.</w:t>
      </w:r>
    </w:p>
    <w:p w14:paraId="7A38821A" w14:textId="77777777" w:rsidR="00CE4DC8" w:rsidRPr="001745A4" w:rsidRDefault="00CE4DC8" w:rsidP="00CE4DC8">
      <w:pPr>
        <w:spacing w:line="360" w:lineRule="auto"/>
        <w:rPr>
          <w:rFonts w:cstheme="minorHAnsi"/>
          <w:lang w:eastAsia="de-DE"/>
        </w:rPr>
      </w:pPr>
    </w:p>
    <w:p w14:paraId="64E414DB" w14:textId="77777777" w:rsidR="00CE4DC8" w:rsidRPr="001745A4" w:rsidRDefault="00CE4DC8" w:rsidP="00CE4DC8">
      <w:pPr>
        <w:pStyle w:val="berschrift3"/>
        <w:rPr>
          <w:rFonts w:asciiTheme="minorHAnsi" w:hAnsiTheme="minorHAnsi" w:cstheme="minorHAnsi"/>
          <w:lang w:eastAsia="de-DE"/>
        </w:rPr>
      </w:pPr>
      <w:r w:rsidRPr="001745A4">
        <w:rPr>
          <w:rFonts w:asciiTheme="minorHAnsi" w:hAnsiTheme="minorHAnsi" w:cstheme="minorHAnsi"/>
          <w:lang w:eastAsia="de-DE"/>
        </w:rPr>
        <w:t>Wer darf zur Probe kommen?</w:t>
      </w:r>
    </w:p>
    <w:p w14:paraId="1D0107AD" w14:textId="77777777" w:rsidR="00E555AB" w:rsidRPr="001745A4" w:rsidRDefault="00E555AB" w:rsidP="00CE4DC8">
      <w:pPr>
        <w:pStyle w:val="Listenabsatz"/>
        <w:numPr>
          <w:ilvl w:val="0"/>
          <w:numId w:val="2"/>
        </w:numPr>
        <w:spacing w:line="360" w:lineRule="auto"/>
        <w:rPr>
          <w:rFonts w:cstheme="minorHAnsi"/>
          <w:lang w:eastAsia="de-DE"/>
        </w:rPr>
      </w:pPr>
      <w:r w:rsidRPr="001745A4">
        <w:rPr>
          <w:rFonts w:cstheme="minorHAnsi"/>
          <w:b/>
          <w:lang w:eastAsia="de-DE"/>
        </w:rPr>
        <w:t>Kommt nur zur Probe wenn ihr folgende Voraussetzungen erfüllt:</w:t>
      </w:r>
    </w:p>
    <w:p w14:paraId="4B9043D3" w14:textId="77777777" w:rsidR="00E555AB" w:rsidRPr="001745A4" w:rsidRDefault="00E555AB" w:rsidP="00CE4DC8">
      <w:pPr>
        <w:pStyle w:val="Listenabsatz"/>
        <w:numPr>
          <w:ilvl w:val="1"/>
          <w:numId w:val="2"/>
        </w:numPr>
        <w:spacing w:line="360" w:lineRule="auto"/>
        <w:rPr>
          <w:rFonts w:cstheme="minorHAnsi"/>
          <w:lang w:eastAsia="de-DE"/>
        </w:rPr>
      </w:pPr>
      <w:r w:rsidRPr="001745A4">
        <w:rPr>
          <w:rFonts w:cstheme="minorHAnsi"/>
          <w:lang w:eastAsia="de-DE"/>
        </w:rPr>
        <w:t>Ihr habt in den letzten 14 Tagen keine Anzeichen einer SARS-CoV-Erkrankung gezeigt (s.o.)</w:t>
      </w:r>
    </w:p>
    <w:p w14:paraId="7886D688" w14:textId="77777777" w:rsidR="00E555AB" w:rsidRPr="001745A4" w:rsidRDefault="00E555AB" w:rsidP="00CE4DC8">
      <w:pPr>
        <w:pStyle w:val="Listenabsatz"/>
        <w:numPr>
          <w:ilvl w:val="1"/>
          <w:numId w:val="2"/>
        </w:numPr>
        <w:spacing w:line="360" w:lineRule="auto"/>
        <w:rPr>
          <w:rFonts w:cstheme="minorHAnsi"/>
          <w:lang w:eastAsia="de-DE"/>
        </w:rPr>
      </w:pPr>
      <w:r w:rsidRPr="001745A4">
        <w:rPr>
          <w:rFonts w:cstheme="minorHAnsi"/>
          <w:lang w:eastAsia="de-DE"/>
        </w:rPr>
        <w:t>In den letzten 14 Tagen wurde bei euch keine SARS-CoV-Erkrankung nachgewiesen.</w:t>
      </w:r>
    </w:p>
    <w:p w14:paraId="67E11A49" w14:textId="77777777" w:rsidR="00DD1AA8" w:rsidRPr="00DD1AA8" w:rsidRDefault="00C75B09" w:rsidP="00DD1AA8">
      <w:pPr>
        <w:pStyle w:val="Listenabsatz"/>
        <w:numPr>
          <w:ilvl w:val="1"/>
          <w:numId w:val="2"/>
        </w:numPr>
        <w:spacing w:line="360" w:lineRule="auto"/>
        <w:rPr>
          <w:rFonts w:cstheme="minorHAnsi"/>
          <w:lang w:eastAsia="de-DE"/>
        </w:rPr>
      </w:pPr>
      <w:r w:rsidRPr="001745A4">
        <w:rPr>
          <w:rFonts w:cstheme="minorHAnsi"/>
          <w:lang w:eastAsia="de-DE"/>
        </w:rPr>
        <w:t>Ihr hatten in den letzten 14 Tagen keinen Kontakt zu einer positiv auf Corona getesteten Person.</w:t>
      </w:r>
    </w:p>
    <w:p w14:paraId="41BA5E87" w14:textId="77777777" w:rsidR="00995000" w:rsidRPr="001745A4" w:rsidRDefault="00995000" w:rsidP="00995000">
      <w:pPr>
        <w:pStyle w:val="berschrift3"/>
        <w:rPr>
          <w:rFonts w:asciiTheme="minorHAnsi" w:hAnsiTheme="minorHAnsi" w:cstheme="minorHAnsi"/>
          <w:lang w:eastAsia="de-DE"/>
        </w:rPr>
      </w:pPr>
      <w:r w:rsidRPr="001745A4">
        <w:rPr>
          <w:rFonts w:asciiTheme="minorHAnsi" w:hAnsiTheme="minorHAnsi" w:cstheme="minorHAnsi"/>
          <w:lang w:eastAsia="de-DE"/>
        </w:rPr>
        <w:t>Unser Probenraum:</w:t>
      </w:r>
    </w:p>
    <w:p w14:paraId="25C92C1F" w14:textId="77777777" w:rsidR="00995000" w:rsidRPr="001745A4" w:rsidRDefault="00995000" w:rsidP="00995000">
      <w:pPr>
        <w:pStyle w:val="Listenabsatz"/>
        <w:numPr>
          <w:ilvl w:val="0"/>
          <w:numId w:val="2"/>
        </w:numPr>
        <w:spacing w:line="360" w:lineRule="auto"/>
        <w:rPr>
          <w:rFonts w:cstheme="minorHAnsi"/>
          <w:lang w:eastAsia="de-DE"/>
        </w:rPr>
      </w:pPr>
      <w:r w:rsidRPr="001745A4">
        <w:rPr>
          <w:rFonts w:cstheme="minorHAnsi"/>
          <w:lang w:eastAsia="de-DE"/>
        </w:rPr>
        <w:t>Hier könnt ihr euren Probenraum beschreiben. Am besten auch die Möglichkeiten des Lüftens erwähnen.</w:t>
      </w:r>
    </w:p>
    <w:p w14:paraId="31AE7B40" w14:textId="77777777" w:rsidR="00995000" w:rsidRPr="001745A4" w:rsidRDefault="00995000" w:rsidP="00995000">
      <w:pPr>
        <w:pStyle w:val="Textkrper"/>
        <w:spacing w:line="360" w:lineRule="auto"/>
        <w:ind w:left="113"/>
        <w:rPr>
          <w:rFonts w:asciiTheme="minorHAnsi" w:hAnsiTheme="minorHAnsi" w:cstheme="minorHAnsi"/>
          <w:sz w:val="22"/>
        </w:rPr>
      </w:pPr>
      <w:r w:rsidRPr="001745A4">
        <w:rPr>
          <w:rFonts w:asciiTheme="minorHAnsi" w:hAnsiTheme="minorHAnsi" w:cstheme="minorHAnsi"/>
          <w:sz w:val="22"/>
          <w:u w:val="single"/>
        </w:rPr>
        <w:t>Beispiel:</w:t>
      </w:r>
      <w:r w:rsidRPr="001745A4">
        <w:rPr>
          <w:rFonts w:asciiTheme="minorHAnsi" w:hAnsiTheme="minorHAnsi" w:cstheme="minorHAnsi"/>
          <w:sz w:val="22"/>
        </w:rPr>
        <w:t xml:space="preserve"> Größe: ca. 160 m² (siehe Bauplan, Anlage 1)</w:t>
      </w:r>
    </w:p>
    <w:p w14:paraId="0DBB25DD" w14:textId="77777777" w:rsidR="00995000" w:rsidRPr="001745A4" w:rsidRDefault="00995000" w:rsidP="00995000">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An drei Seiten unseres Probenraumes befinden sich Fenster und Türen.</w:t>
      </w:r>
    </w:p>
    <w:p w14:paraId="5FA83A11" w14:textId="77777777" w:rsidR="00995000" w:rsidRPr="001745A4" w:rsidRDefault="00995000" w:rsidP="00995000">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Somit kann das regelmäßige Lüften gewährleistet werden. Bei guter Witterung können die Fenster und Türen während der gesamten Nutzungszeit geöffnet bleiben.</w:t>
      </w:r>
    </w:p>
    <w:p w14:paraId="53C89383" w14:textId="77777777" w:rsidR="00995000" w:rsidRPr="001745A4" w:rsidRDefault="00995000" w:rsidP="00995000">
      <w:pPr>
        <w:spacing w:line="360" w:lineRule="auto"/>
        <w:rPr>
          <w:rFonts w:cstheme="minorHAnsi"/>
          <w:lang w:eastAsia="de-DE"/>
        </w:rPr>
      </w:pPr>
    </w:p>
    <w:p w14:paraId="50CFF3A9" w14:textId="77777777" w:rsidR="00995000" w:rsidRPr="001745A4" w:rsidRDefault="00995000" w:rsidP="00995000">
      <w:pPr>
        <w:pStyle w:val="berschrift3"/>
        <w:rPr>
          <w:rFonts w:asciiTheme="minorHAnsi" w:hAnsiTheme="minorHAnsi" w:cstheme="minorHAnsi"/>
          <w:lang w:eastAsia="de-DE"/>
        </w:rPr>
      </w:pPr>
      <w:r w:rsidRPr="001745A4">
        <w:rPr>
          <w:rFonts w:asciiTheme="minorHAnsi" w:hAnsiTheme="minorHAnsi" w:cstheme="minorHAnsi"/>
          <w:lang w:eastAsia="de-DE"/>
        </w:rPr>
        <w:t>Unsere Maßnahmen:</w:t>
      </w:r>
    </w:p>
    <w:p w14:paraId="54C389E3" w14:textId="77777777" w:rsidR="00995000" w:rsidRPr="001745A4" w:rsidRDefault="00995000" w:rsidP="00995000">
      <w:pPr>
        <w:pStyle w:val="Listenabsatz"/>
        <w:numPr>
          <w:ilvl w:val="0"/>
          <w:numId w:val="3"/>
        </w:numPr>
        <w:spacing w:line="360" w:lineRule="auto"/>
        <w:rPr>
          <w:rFonts w:cstheme="minorHAnsi"/>
          <w:lang w:eastAsia="de-DE"/>
        </w:rPr>
      </w:pPr>
      <w:r w:rsidRPr="001745A4">
        <w:rPr>
          <w:rFonts w:cstheme="minorHAnsi"/>
          <w:lang w:eastAsia="de-DE"/>
        </w:rPr>
        <w:t>Die Teilnehmer und Eltern der Kinder werden vor Wiederaufnahme des Probenbetriebes schriftlich über das Hygienekonzept informiert. Dieses wird bei der ersten Probe unterschrieben mitgebracht. Dies bestätigt uns die Kenntnisnahme. Pro Familie reicht eine Unterschrift.</w:t>
      </w:r>
    </w:p>
    <w:p w14:paraId="6C8DAE17" w14:textId="77777777" w:rsidR="00995000" w:rsidRPr="001745A4" w:rsidRDefault="00995000" w:rsidP="00995000">
      <w:pPr>
        <w:pStyle w:val="Listenabsatz"/>
        <w:numPr>
          <w:ilvl w:val="0"/>
          <w:numId w:val="3"/>
        </w:numPr>
        <w:spacing w:line="360" w:lineRule="auto"/>
        <w:rPr>
          <w:rFonts w:cstheme="minorHAnsi"/>
          <w:lang w:eastAsia="de-DE"/>
        </w:rPr>
      </w:pPr>
      <w:r w:rsidRPr="001745A4">
        <w:rPr>
          <w:rFonts w:cstheme="minorHAnsi"/>
          <w:lang w:eastAsia="de-DE"/>
        </w:rPr>
        <w:lastRenderedPageBreak/>
        <w:t>Probenteilnehmer bzw. Eltern informieren uns, falls ein Merkmal eines Ausschlusskriteriums zutrifft.</w:t>
      </w:r>
    </w:p>
    <w:p w14:paraId="125CA663" w14:textId="25A5FF1E" w:rsidR="00995000" w:rsidRPr="001745A4" w:rsidRDefault="00995000" w:rsidP="00995000">
      <w:pPr>
        <w:pStyle w:val="Listenabsatz"/>
        <w:numPr>
          <w:ilvl w:val="0"/>
          <w:numId w:val="3"/>
        </w:numPr>
        <w:spacing w:line="360" w:lineRule="auto"/>
        <w:rPr>
          <w:rFonts w:cstheme="minorHAnsi"/>
          <w:lang w:eastAsia="de-DE"/>
        </w:rPr>
      </w:pPr>
      <w:r w:rsidRPr="001745A4">
        <w:rPr>
          <w:rFonts w:cstheme="minorHAnsi"/>
          <w:lang w:eastAsia="de-DE"/>
        </w:rPr>
        <w:t xml:space="preserve">Vor Beginn der Probe müssen sich alle Teilnehmer gründlich die Hände </w:t>
      </w:r>
      <w:bookmarkStart w:id="0" w:name="_GoBack"/>
      <w:bookmarkEnd w:id="0"/>
      <w:r w:rsidRPr="001745A4">
        <w:rPr>
          <w:rFonts w:cstheme="minorHAnsi"/>
          <w:lang w:eastAsia="de-DE"/>
        </w:rPr>
        <w:t>waschen.</w:t>
      </w:r>
    </w:p>
    <w:p w14:paraId="0767EB86" w14:textId="77777777" w:rsidR="00995000" w:rsidRPr="001745A4" w:rsidRDefault="00995000" w:rsidP="00995000">
      <w:pPr>
        <w:pStyle w:val="Listenabsatz"/>
        <w:numPr>
          <w:ilvl w:val="0"/>
          <w:numId w:val="3"/>
        </w:numPr>
        <w:spacing w:line="360" w:lineRule="auto"/>
        <w:rPr>
          <w:rFonts w:cstheme="minorHAnsi"/>
          <w:lang w:eastAsia="de-DE"/>
        </w:rPr>
      </w:pPr>
      <w:r w:rsidRPr="001745A4">
        <w:rPr>
          <w:rFonts w:cstheme="minorHAnsi"/>
          <w:lang w:eastAsia="de-DE"/>
        </w:rPr>
        <w:t>Bei Probenbetrieb aller Einheiten (Kinder/Jugend/Aktive) wird jeweils eine Pause von 15 Minuten angesetzt, um den verschiedenen Gruppen ein Verlassen und Kommen in den Probenraum ohne eine Vermischung zu ermöglichen. Diese Zeit wird auch zum ausgiebigen Lüften genutzt, falls witterungsbedingt Türen und Fenster geschlossen bleiben müssen. Ebenfalls werden in dieser Zeit auch häufig berührte Flächen desinfiziert und gereinigt.</w:t>
      </w:r>
    </w:p>
    <w:p w14:paraId="38C33910" w14:textId="77777777" w:rsidR="00995000" w:rsidRPr="001745A4" w:rsidRDefault="00995000" w:rsidP="00995000">
      <w:pPr>
        <w:pStyle w:val="Listenabsatz"/>
        <w:numPr>
          <w:ilvl w:val="0"/>
          <w:numId w:val="3"/>
        </w:numPr>
        <w:spacing w:line="360" w:lineRule="auto"/>
        <w:rPr>
          <w:rFonts w:cstheme="minorHAnsi"/>
          <w:lang w:eastAsia="de-DE"/>
        </w:rPr>
      </w:pPr>
      <w:r w:rsidRPr="001745A4">
        <w:rPr>
          <w:rFonts w:cstheme="minorHAnsi"/>
          <w:lang w:eastAsia="de-DE"/>
        </w:rPr>
        <w:t>Die Eltern bringen ihre Kinder vor den Eingang des Vereinshauses und holen sie von dort auch wieder ab, um unnötigen Personenverkehr innerhalb des Gebäudes zu vermeiden. Die Jugendleiter übernehmen zwischen Gebäude und Übergabepunkt am Außenbereich die Aufsicht. Die Eltern werden angehalten pünktlich zu erscheinen und auch im Außenbereich die Abstandsregeln zu beachten.</w:t>
      </w:r>
    </w:p>
    <w:p w14:paraId="3470FC4C" w14:textId="77777777" w:rsidR="00995000" w:rsidRPr="001745A4" w:rsidRDefault="00995000" w:rsidP="00995000">
      <w:pPr>
        <w:pStyle w:val="Listenabsatz"/>
        <w:numPr>
          <w:ilvl w:val="0"/>
          <w:numId w:val="3"/>
        </w:numPr>
        <w:spacing w:line="360" w:lineRule="auto"/>
        <w:rPr>
          <w:rFonts w:cstheme="minorHAnsi"/>
          <w:lang w:eastAsia="de-DE"/>
        </w:rPr>
      </w:pPr>
      <w:r w:rsidRPr="001745A4">
        <w:rPr>
          <w:rFonts w:cstheme="minorHAnsi"/>
          <w:lang w:eastAsia="de-DE"/>
        </w:rPr>
        <w:t>Fahrgemeinschaften mit Personen aus mehr als zwei Haushalten sind zu vermeiden.</w:t>
      </w:r>
    </w:p>
    <w:p w14:paraId="6D8BAF25" w14:textId="77777777" w:rsidR="00995000" w:rsidRPr="001745A4" w:rsidRDefault="00995000" w:rsidP="001745A4">
      <w:pPr>
        <w:pStyle w:val="Listenabsatz"/>
        <w:numPr>
          <w:ilvl w:val="0"/>
          <w:numId w:val="3"/>
        </w:numPr>
        <w:spacing w:line="360" w:lineRule="auto"/>
        <w:ind w:left="641" w:hanging="357"/>
        <w:rPr>
          <w:rFonts w:cstheme="minorHAnsi"/>
          <w:lang w:eastAsia="de-DE"/>
        </w:rPr>
      </w:pPr>
      <w:r w:rsidRPr="001745A4">
        <w:rPr>
          <w:rFonts w:cstheme="minorHAnsi"/>
          <w:lang w:eastAsia="de-DE"/>
        </w:rPr>
        <w:t>Es wird ein Probenprotokoll geführt.</w:t>
      </w:r>
    </w:p>
    <w:p w14:paraId="22CB1FD8" w14:textId="77777777" w:rsidR="00995000" w:rsidRPr="001745A4" w:rsidRDefault="00995000" w:rsidP="00995000">
      <w:pPr>
        <w:pStyle w:val="Listenabsatz"/>
        <w:numPr>
          <w:ilvl w:val="0"/>
          <w:numId w:val="3"/>
        </w:numPr>
        <w:spacing w:line="360" w:lineRule="auto"/>
        <w:rPr>
          <w:rFonts w:cstheme="minorHAnsi"/>
          <w:lang w:eastAsia="de-DE"/>
        </w:rPr>
      </w:pPr>
      <w:r w:rsidRPr="001745A4">
        <w:rPr>
          <w:rFonts w:cstheme="minorHAnsi"/>
          <w:lang w:eastAsia="de-DE"/>
        </w:rPr>
        <w:t>Pro Probeneinheit wird eine neue Liste (Name, Telefonnummer, Tanzpartner) geführt, um im Fall einer Infektion die Infektionskette schnell und zweifelsfrei nachzuvollziehen. Diese Listen werden vor den Proben jeweils von den jeweiligen Gruppenleitern ausgefüllt (Name und Telefonnummer). Es muss nur noch zu Probenbeginn die Anwesenheit mit „X“ dokumentiert werden.</w:t>
      </w:r>
    </w:p>
    <w:p w14:paraId="65916F9E" w14:textId="77777777" w:rsidR="00995000" w:rsidRPr="001745A4" w:rsidRDefault="00995000" w:rsidP="00995000">
      <w:pPr>
        <w:pStyle w:val="Listenabsatz"/>
        <w:numPr>
          <w:ilvl w:val="0"/>
          <w:numId w:val="3"/>
        </w:numPr>
        <w:spacing w:line="360" w:lineRule="auto"/>
        <w:rPr>
          <w:rFonts w:cstheme="minorHAnsi"/>
          <w:lang w:eastAsia="de-DE"/>
        </w:rPr>
      </w:pPr>
      <w:r w:rsidRPr="001745A4">
        <w:rPr>
          <w:rFonts w:cstheme="minorHAnsi"/>
          <w:lang w:eastAsia="de-DE"/>
        </w:rPr>
        <w:t>Nur während der aktiven Tanzphase darf der Mundschutz abgelegt werden, ansonsten gilt auch in den Pausen die allgemeine Maskenpflicht.</w:t>
      </w:r>
    </w:p>
    <w:p w14:paraId="1773EB8C" w14:textId="77777777" w:rsidR="00995000" w:rsidRPr="001745A4" w:rsidRDefault="00995000" w:rsidP="00995000">
      <w:pPr>
        <w:pStyle w:val="Listenabsatz"/>
        <w:numPr>
          <w:ilvl w:val="0"/>
          <w:numId w:val="3"/>
        </w:numPr>
        <w:spacing w:line="360" w:lineRule="auto"/>
        <w:rPr>
          <w:rFonts w:cstheme="minorHAnsi"/>
          <w:lang w:eastAsia="de-DE"/>
        </w:rPr>
      </w:pPr>
      <w:r w:rsidRPr="001745A4">
        <w:rPr>
          <w:rFonts w:cstheme="minorHAnsi"/>
          <w:lang w:eastAsia="de-DE"/>
        </w:rPr>
        <w:t xml:space="preserve">Der Musikant bringt sein eigenes Instrument mit, das auch nur von ihm selbst benutzt wird. </w:t>
      </w:r>
    </w:p>
    <w:p w14:paraId="552029F5" w14:textId="77777777" w:rsidR="00995000" w:rsidRPr="001745A4" w:rsidRDefault="00995000" w:rsidP="00995000">
      <w:pPr>
        <w:pStyle w:val="Listenabsatz"/>
        <w:numPr>
          <w:ilvl w:val="0"/>
          <w:numId w:val="3"/>
        </w:numPr>
        <w:spacing w:before="100" w:beforeAutospacing="1" w:after="100" w:afterAutospacing="1" w:line="360" w:lineRule="auto"/>
        <w:rPr>
          <w:rFonts w:cstheme="minorHAnsi"/>
        </w:rPr>
      </w:pPr>
      <w:r w:rsidRPr="001745A4">
        <w:rPr>
          <w:rFonts w:cstheme="minorHAnsi"/>
          <w:lang w:eastAsia="de-DE"/>
        </w:rPr>
        <w:t xml:space="preserve">Getränkeausschank gibt es nur bei der </w:t>
      </w:r>
      <w:proofErr w:type="spellStart"/>
      <w:r w:rsidRPr="001745A4">
        <w:rPr>
          <w:rFonts w:cstheme="minorHAnsi"/>
          <w:lang w:eastAsia="de-DE"/>
        </w:rPr>
        <w:t>Aktivengruppe</w:t>
      </w:r>
      <w:proofErr w:type="spellEnd"/>
      <w:r w:rsidRPr="001745A4">
        <w:rPr>
          <w:rFonts w:cstheme="minorHAnsi"/>
          <w:lang w:eastAsia="de-DE"/>
        </w:rPr>
        <w:t xml:space="preserve"> in Flaschen. Die Kinder- und Jugendgruppe bringen ihre Getränke selbst mit.</w:t>
      </w:r>
    </w:p>
    <w:p w14:paraId="4DF67C83" w14:textId="77777777" w:rsidR="00B15451" w:rsidRDefault="00B15451" w:rsidP="00995000">
      <w:pPr>
        <w:pStyle w:val="Listenabsatz"/>
        <w:numPr>
          <w:ilvl w:val="0"/>
          <w:numId w:val="3"/>
        </w:numPr>
        <w:spacing w:before="100" w:beforeAutospacing="1" w:after="100" w:afterAutospacing="1" w:line="360" w:lineRule="auto"/>
        <w:rPr>
          <w:rFonts w:cstheme="minorHAnsi"/>
        </w:rPr>
      </w:pPr>
      <w:r w:rsidRPr="001745A4">
        <w:rPr>
          <w:rFonts w:cstheme="minorHAnsi"/>
          <w:lang w:eastAsia="de-DE"/>
        </w:rPr>
        <w:t>Musikanten müssen einen Abstand von mind. 2 Metern einhalten. Auch gegenüber dem Publikum.</w:t>
      </w:r>
    </w:p>
    <w:p w14:paraId="041385A2" w14:textId="77777777" w:rsidR="00DD1AA8" w:rsidRDefault="00DD1AA8" w:rsidP="00995000">
      <w:pPr>
        <w:pStyle w:val="Listenabsatz"/>
        <w:numPr>
          <w:ilvl w:val="0"/>
          <w:numId w:val="3"/>
        </w:numPr>
        <w:spacing w:before="100" w:beforeAutospacing="1" w:after="100" w:afterAutospacing="1" w:line="360" w:lineRule="auto"/>
        <w:rPr>
          <w:rFonts w:cstheme="minorHAnsi"/>
        </w:rPr>
      </w:pPr>
      <w:r>
        <w:rPr>
          <w:rFonts w:cstheme="minorHAnsi"/>
        </w:rPr>
        <w:t>Bei einer Inzidenz zwischen 50 und 100 werden die Testergebnisse vor Betreten der Vereinsräume kontrolliert.</w:t>
      </w:r>
    </w:p>
    <w:p w14:paraId="7BFA5BBC" w14:textId="77777777" w:rsidR="001745A4" w:rsidRPr="001745A4" w:rsidRDefault="001745A4" w:rsidP="001745A4">
      <w:pPr>
        <w:pStyle w:val="berschrift1"/>
        <w:rPr>
          <w:rFonts w:asciiTheme="minorHAnsi" w:hAnsiTheme="minorHAnsi" w:cstheme="minorHAnsi"/>
          <w:lang w:eastAsia="de-DE"/>
        </w:rPr>
      </w:pPr>
      <w:r w:rsidRPr="001745A4">
        <w:rPr>
          <w:rFonts w:asciiTheme="minorHAnsi" w:hAnsiTheme="minorHAnsi" w:cstheme="minorHAnsi"/>
          <w:noProof/>
          <w:lang w:eastAsia="de-DE"/>
        </w:rPr>
        <mc:AlternateContent>
          <mc:Choice Requires="wps">
            <w:drawing>
              <wp:anchor distT="0" distB="0" distL="114300" distR="114300" simplePos="0" relativeHeight="251659264" behindDoc="0" locked="0" layoutInCell="1" allowOverlap="1" wp14:anchorId="6D44EE7B" wp14:editId="087DDCA6">
                <wp:simplePos x="0" y="0"/>
                <wp:positionH relativeFrom="column">
                  <wp:posOffset>-203200</wp:posOffset>
                </wp:positionH>
                <wp:positionV relativeFrom="paragraph">
                  <wp:posOffset>14605</wp:posOffset>
                </wp:positionV>
                <wp:extent cx="5983605" cy="979805"/>
                <wp:effectExtent l="0" t="0" r="17145" b="10795"/>
                <wp:wrapNone/>
                <wp:docPr id="1" name="Abgerundetes Rechteck 1"/>
                <wp:cNvGraphicFramePr/>
                <a:graphic xmlns:a="http://schemas.openxmlformats.org/drawingml/2006/main">
                  <a:graphicData uri="http://schemas.microsoft.com/office/word/2010/wordprocessingShape">
                    <wps:wsp>
                      <wps:cNvSpPr/>
                      <wps:spPr>
                        <a:xfrm>
                          <a:off x="0" y="0"/>
                          <a:ext cx="5983605" cy="979805"/>
                        </a:xfrm>
                        <a:prstGeom prst="roundRect">
                          <a:avLst/>
                        </a:prstGeom>
                        <a:solidFill>
                          <a:srgbClr val="FF0000">
                            <a:alpha val="10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1FE9D8" id="Abgerundetes Rechteck 1" o:spid="_x0000_s1026" style="position:absolute;margin-left:-16pt;margin-top:1.15pt;width:471.15pt;height:77.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tlbsAIAAOAFAAAOAAAAZHJzL2Uyb0RvYy54bWysVE1v2zAMvQ/YfxB0X51kTdsEdYqgRYYB&#10;RVu0HXpWZDo2JouapHzt14+SbCftOmAYloNCieTT47PIy6tdo9gGrKtR53x4MuAMtMSi1qucf3te&#10;fLrgzHmhC6FQQ8734PjV7OOHy62ZwggrVAVYRiDaTbcm55X3ZpplTlbQCHeCBjQ5S7SN8LS1q6yw&#10;YkvojcpGg8FZtkVbGIsSnKPTm+Tks4hfliD9fVk68EzlnLj5uNq4LsOazS7FdGWFqWrZ0hD/wKIR&#10;taZLe6gb4QVb2/o3qKaWFh2W/kRik2FZ1hJiDVTNcPCmmqdKGIi1kDjO9DK5/wcr7zYPltUFfTvO&#10;tGjoE82XK7BrXYAHxx5BVh7kdzYMUm2Nm1LGk3mw7c6RGerelbYJ/1QR20V59728sPNM0uF4cvH5&#10;bDDmTJJvcj65IJtgskO2sc5/AWxYMHJukWgQAx+lFZtb51N8FxdudKjqYlErFTd2tbxWlm0Efe/F&#10;YkC/lKtMJdLpMB4mHJfCI4dXOEr/FXSLcmBAtYTULAiVpImW3ysIgEo/QklqkxijyCu+c+gZCylB&#10;+2FyVaKARHl8TDl0RsiIpCNgQC5JgB67BegiE0iHnTi38SEVYpv0yUmwPxBLyX1GvBm175ObWqN9&#10;rzJFVbU3p/hOpCRNUGmJxZ7eosXUpM7IRU3P4FY4/yAsdSX1L00af09LqXCbc2wtziq0P987D/HU&#10;LOTlbEtdnnP3Yy0scKa+amqjyfD0NIyFuDkdn49oY489y2OPXjfXSA+LWoXYRTPEe9WZpcXmhQbS&#10;PNxKLqEl3Z1z6W23ufZp+tBIkzCfxzAaBUb4W/1kZAAPqoYX/rx7Eda0veCpi+6wmwhi+qYbUmzI&#10;1Dhfeyzr2CoHXVu9aYzEh9OOvDCnjvcx6jCYZ78AAAD//wMAUEsDBBQABgAIAAAAIQDM+nd93wAA&#10;AAkBAAAPAAAAZHJzL2Rvd25yZXYueG1sTI/BTsMwEETvSPyDtUjcWiepCDSNU6FKSOWEKBx6dOJt&#10;HDVeR7Hbpnw9y4nedjSj2TflenK9OOMYOk8K0nkCAqnxpqNWwffX2+wFRIiajO49oYIrBlhX93el&#10;Loy/0Ceed7EVXEKh0ApsjEMhZWgsOh3mfkBi7+BHpyPLsZVm1Bcud73MkiSXTnfEH6wecGOxOe5O&#10;TsF03Zpu+DnW9j2VH8/bsM+Xm71Sjw/T6wpExCn+h+EPn9GhYqban8gE0SuYLTLeEhVkCxDsL9OE&#10;j5qDT3kOsirl7YLqFwAA//8DAFBLAQItABQABgAIAAAAIQC2gziS/gAAAOEBAAATAAAAAAAAAAAA&#10;AAAAAAAAAABbQ29udGVudF9UeXBlc10ueG1sUEsBAi0AFAAGAAgAAAAhADj9If/WAAAAlAEAAAsA&#10;AAAAAAAAAAAAAAAALwEAAF9yZWxzLy5yZWxzUEsBAi0AFAAGAAgAAAAhAPnK2VuwAgAA4AUAAA4A&#10;AAAAAAAAAAAAAAAALgIAAGRycy9lMm9Eb2MueG1sUEsBAi0AFAAGAAgAAAAhAMz6d33fAAAACQEA&#10;AA8AAAAAAAAAAAAAAAAACgUAAGRycy9kb3ducmV2LnhtbFBLBQYAAAAABAAEAPMAAAAWBgAAAAA=&#10;" fillcolor="red" strokecolor="red" strokeweight="2pt">
                <v:fill opacity="6682f"/>
              </v:roundrect>
            </w:pict>
          </mc:Fallback>
        </mc:AlternateContent>
      </w:r>
      <w:r w:rsidRPr="001745A4">
        <w:rPr>
          <w:rFonts w:asciiTheme="minorHAnsi" w:hAnsiTheme="minorHAnsi" w:cstheme="minorHAnsi"/>
          <w:lang w:eastAsia="de-DE"/>
        </w:rPr>
        <w:t>Wichtig!</w:t>
      </w:r>
    </w:p>
    <w:p w14:paraId="24DF4BF6" w14:textId="760640B1" w:rsidR="00995000" w:rsidRPr="001745A4" w:rsidRDefault="001745A4" w:rsidP="00C6020C">
      <w:pPr>
        <w:rPr>
          <w:rFonts w:cstheme="minorHAnsi"/>
          <w:lang w:eastAsia="de-DE"/>
        </w:rPr>
      </w:pPr>
      <w:r w:rsidRPr="001745A4">
        <w:rPr>
          <w:rFonts w:cstheme="minorHAnsi"/>
          <w:b/>
          <w:lang w:eastAsia="de-DE"/>
        </w:rPr>
        <w:t xml:space="preserve">Hier handelt es sich um Empfehlungen des Bayerischen Trachtenverbandes. Die Kreisverwaltungsbehörden (Ordnungsamt/Gesundheitsamt) nehmen keine Prüfung der Konzepte vor. Auf Verlangen muss es vorgelegt werden können. </w:t>
      </w:r>
    </w:p>
    <w:sectPr w:rsidR="00995000" w:rsidRPr="001745A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CC8F7" w14:textId="77777777" w:rsidR="00F776D7" w:rsidRDefault="00F776D7" w:rsidP="004A78F9">
      <w:r>
        <w:separator/>
      </w:r>
    </w:p>
  </w:endnote>
  <w:endnote w:type="continuationSeparator" w:id="0">
    <w:p w14:paraId="7CC3335B" w14:textId="77777777" w:rsidR="00F776D7" w:rsidRDefault="00F776D7" w:rsidP="004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E0D1" w14:textId="10CB2E6E" w:rsidR="004A78F9" w:rsidRDefault="004A78F9">
    <w:pPr>
      <w:pStyle w:val="Fuzeile"/>
    </w:pPr>
    <w:r>
      <w:t xml:space="preserve">Stand: </w:t>
    </w:r>
    <w:r w:rsidR="00C6020C">
      <w:t>10</w:t>
    </w:r>
    <w:r w:rsidR="00461896">
      <w:t>.06.2021</w:t>
    </w:r>
    <w:r>
      <w:tab/>
    </w:r>
    <w:r>
      <w:tab/>
      <w:t>AO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9A6D1" w14:textId="77777777" w:rsidR="00F776D7" w:rsidRDefault="00F776D7" w:rsidP="004A78F9">
      <w:r>
        <w:separator/>
      </w:r>
    </w:p>
  </w:footnote>
  <w:footnote w:type="continuationSeparator" w:id="0">
    <w:p w14:paraId="6CBE73A3" w14:textId="77777777" w:rsidR="00F776D7" w:rsidRDefault="00F776D7" w:rsidP="004A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sdtContent>
      <w:p w14:paraId="06CBFEEC" w14:textId="77777777" w:rsidR="00ED444F" w:rsidRDefault="00ED444F">
        <w:pPr>
          <w:pStyle w:val="Kopfzeile"/>
          <w:jc w:val="right"/>
        </w:pPr>
        <w:r>
          <w:t xml:space="preserve">Seite </w:t>
        </w:r>
        <w:r>
          <w:rPr>
            <w:b/>
            <w:bCs/>
            <w:sz w:val="24"/>
            <w:szCs w:val="24"/>
          </w:rPr>
          <w:fldChar w:fldCharType="begin"/>
        </w:r>
        <w:r>
          <w:rPr>
            <w:b/>
            <w:bCs/>
          </w:rPr>
          <w:instrText>PAGE</w:instrText>
        </w:r>
        <w:r>
          <w:rPr>
            <w:b/>
            <w:bCs/>
            <w:sz w:val="24"/>
            <w:szCs w:val="24"/>
          </w:rPr>
          <w:fldChar w:fldCharType="separate"/>
        </w:r>
        <w:r w:rsidR="00986E46">
          <w:rPr>
            <w:b/>
            <w:bCs/>
            <w:noProof/>
          </w:rPr>
          <w:t>6</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86E46">
          <w:rPr>
            <w:b/>
            <w:bCs/>
            <w:noProof/>
          </w:rPr>
          <w:t>6</w:t>
        </w:r>
        <w:r>
          <w:rPr>
            <w:b/>
            <w:bCs/>
            <w:sz w:val="24"/>
            <w:szCs w:val="24"/>
          </w:rPr>
          <w:fldChar w:fldCharType="end"/>
        </w:r>
      </w:p>
    </w:sdtContent>
  </w:sdt>
  <w:p w14:paraId="5AFF4D3E" w14:textId="77777777" w:rsidR="004B5477" w:rsidRDefault="004B54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5AE3"/>
    <w:multiLevelType w:val="multilevel"/>
    <w:tmpl w:val="F17C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14265"/>
    <w:multiLevelType w:val="hybridMultilevel"/>
    <w:tmpl w:val="5C92CC3A"/>
    <w:lvl w:ilvl="0" w:tplc="224289EE">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6B50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113EB9"/>
    <w:multiLevelType w:val="hybridMultilevel"/>
    <w:tmpl w:val="54B630B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B60AB2"/>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6F2C38"/>
    <w:multiLevelType w:val="hybridMultilevel"/>
    <w:tmpl w:val="3B267CDC"/>
    <w:lvl w:ilvl="0" w:tplc="6A8CFFE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2FA4A8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A"/>
    <w:rsid w:val="00044338"/>
    <w:rsid w:val="0007315B"/>
    <w:rsid w:val="000C39DC"/>
    <w:rsid w:val="00165560"/>
    <w:rsid w:val="001745A4"/>
    <w:rsid w:val="001A7CDF"/>
    <w:rsid w:val="001D23B2"/>
    <w:rsid w:val="001E376E"/>
    <w:rsid w:val="00323E23"/>
    <w:rsid w:val="003C586C"/>
    <w:rsid w:val="003F5DAA"/>
    <w:rsid w:val="00455352"/>
    <w:rsid w:val="00461896"/>
    <w:rsid w:val="004A78F9"/>
    <w:rsid w:val="004B5477"/>
    <w:rsid w:val="004D3230"/>
    <w:rsid w:val="004F470B"/>
    <w:rsid w:val="0056785B"/>
    <w:rsid w:val="00636231"/>
    <w:rsid w:val="00705EC3"/>
    <w:rsid w:val="00986E46"/>
    <w:rsid w:val="00995000"/>
    <w:rsid w:val="00A1253E"/>
    <w:rsid w:val="00A67D02"/>
    <w:rsid w:val="00AD6D4D"/>
    <w:rsid w:val="00AF7944"/>
    <w:rsid w:val="00B138F8"/>
    <w:rsid w:val="00B15451"/>
    <w:rsid w:val="00B74E8B"/>
    <w:rsid w:val="00BA46B9"/>
    <w:rsid w:val="00C06282"/>
    <w:rsid w:val="00C4551D"/>
    <w:rsid w:val="00C6020C"/>
    <w:rsid w:val="00C75B09"/>
    <w:rsid w:val="00CC5A95"/>
    <w:rsid w:val="00CE275A"/>
    <w:rsid w:val="00CE4DC8"/>
    <w:rsid w:val="00D372BC"/>
    <w:rsid w:val="00DA1A97"/>
    <w:rsid w:val="00DD1AA8"/>
    <w:rsid w:val="00E555AB"/>
    <w:rsid w:val="00EB734B"/>
    <w:rsid w:val="00EC7480"/>
    <w:rsid w:val="00ED444F"/>
    <w:rsid w:val="00ED51EF"/>
    <w:rsid w:val="00F776D7"/>
    <w:rsid w:val="00FB6992"/>
    <w:rsid w:val="00FC4B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CF7E10"/>
  <w15:docId w15:val="{BC0DCC11-4BFE-40CC-B06B-7DC5E50D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275A"/>
    <w:pPr>
      <w:spacing w:after="0" w:line="240" w:lineRule="auto"/>
    </w:pPr>
  </w:style>
  <w:style w:type="paragraph" w:styleId="berschrift1">
    <w:name w:val="heading 1"/>
    <w:basedOn w:val="Standard"/>
    <w:next w:val="Standard"/>
    <w:link w:val="berschrift1Zchn"/>
    <w:uiPriority w:val="9"/>
    <w:qFormat/>
    <w:rsid w:val="000443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443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4433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E275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275A"/>
    <w:rPr>
      <w:rFonts w:ascii="Tahoma" w:hAnsi="Tahoma" w:cs="Tahoma"/>
      <w:sz w:val="16"/>
      <w:szCs w:val="16"/>
    </w:rPr>
  </w:style>
  <w:style w:type="character" w:customStyle="1" w:styleId="glossarylink">
    <w:name w:val="glossarylink"/>
    <w:basedOn w:val="Absatz-Standardschriftart"/>
    <w:rsid w:val="00CE275A"/>
  </w:style>
  <w:style w:type="character" w:customStyle="1" w:styleId="berschrift1Zchn">
    <w:name w:val="Überschrift 1 Zchn"/>
    <w:basedOn w:val="Absatz-Standardschriftart"/>
    <w:link w:val="berschrift1"/>
    <w:uiPriority w:val="9"/>
    <w:rsid w:val="00044338"/>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4433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44338"/>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044338"/>
    <w:pPr>
      <w:ind w:left="720"/>
      <w:contextualSpacing/>
    </w:pPr>
  </w:style>
  <w:style w:type="paragraph" w:styleId="Kopfzeile">
    <w:name w:val="header"/>
    <w:basedOn w:val="Standard"/>
    <w:link w:val="KopfzeileZchn"/>
    <w:uiPriority w:val="99"/>
    <w:unhideWhenUsed/>
    <w:rsid w:val="004A78F9"/>
    <w:pPr>
      <w:tabs>
        <w:tab w:val="center" w:pos="4536"/>
        <w:tab w:val="right" w:pos="9072"/>
      </w:tabs>
    </w:pPr>
  </w:style>
  <w:style w:type="character" w:customStyle="1" w:styleId="KopfzeileZchn">
    <w:name w:val="Kopfzeile Zchn"/>
    <w:basedOn w:val="Absatz-Standardschriftart"/>
    <w:link w:val="Kopfzeile"/>
    <w:uiPriority w:val="99"/>
    <w:rsid w:val="004A78F9"/>
  </w:style>
  <w:style w:type="paragraph" w:styleId="Fuzeile">
    <w:name w:val="footer"/>
    <w:basedOn w:val="Standard"/>
    <w:link w:val="FuzeileZchn"/>
    <w:uiPriority w:val="99"/>
    <w:unhideWhenUsed/>
    <w:rsid w:val="004A78F9"/>
    <w:pPr>
      <w:tabs>
        <w:tab w:val="center" w:pos="4536"/>
        <w:tab w:val="right" w:pos="9072"/>
      </w:tabs>
    </w:pPr>
  </w:style>
  <w:style w:type="character" w:customStyle="1" w:styleId="FuzeileZchn">
    <w:name w:val="Fußzeile Zchn"/>
    <w:basedOn w:val="Absatz-Standardschriftart"/>
    <w:link w:val="Fuzeile"/>
    <w:uiPriority w:val="99"/>
    <w:rsid w:val="004A78F9"/>
  </w:style>
  <w:style w:type="paragraph" w:styleId="Textkrper">
    <w:name w:val="Body Text"/>
    <w:basedOn w:val="Standard"/>
    <w:link w:val="TextkrperZchn"/>
    <w:uiPriority w:val="1"/>
    <w:qFormat/>
    <w:rsid w:val="00995000"/>
    <w:pPr>
      <w:widowControl w:val="0"/>
      <w:autoSpaceDE w:val="0"/>
      <w:autoSpaceDN w:val="0"/>
      <w:ind w:left="836"/>
    </w:pPr>
    <w:rPr>
      <w:rFonts w:ascii="Arial" w:eastAsia="Arial" w:hAnsi="Arial" w:cs="Arial"/>
      <w:sz w:val="24"/>
      <w:szCs w:val="24"/>
      <w:lang w:eastAsia="de-DE" w:bidi="de-DE"/>
    </w:rPr>
  </w:style>
  <w:style w:type="character" w:customStyle="1" w:styleId="TextkrperZchn">
    <w:name w:val="Textkörper Zchn"/>
    <w:basedOn w:val="Absatz-Standardschriftart"/>
    <w:link w:val="Textkrper"/>
    <w:uiPriority w:val="1"/>
    <w:rsid w:val="00995000"/>
    <w:rPr>
      <w:rFonts w:ascii="Arial" w:eastAsia="Arial" w:hAnsi="Arial" w:cs="Arial"/>
      <w:sz w:val="24"/>
      <w:szCs w:val="24"/>
      <w:lang w:eastAsia="de-DE" w:bidi="de-DE"/>
    </w:rPr>
  </w:style>
  <w:style w:type="character" w:styleId="Kommentarzeichen">
    <w:name w:val="annotation reference"/>
    <w:basedOn w:val="Absatz-Standardschriftart"/>
    <w:uiPriority w:val="99"/>
    <w:semiHidden/>
    <w:unhideWhenUsed/>
    <w:rsid w:val="00AF7944"/>
    <w:rPr>
      <w:sz w:val="16"/>
      <w:szCs w:val="16"/>
    </w:rPr>
  </w:style>
  <w:style w:type="paragraph" w:styleId="Kommentartext">
    <w:name w:val="annotation text"/>
    <w:basedOn w:val="Standard"/>
    <w:link w:val="KommentartextZchn"/>
    <w:uiPriority w:val="99"/>
    <w:semiHidden/>
    <w:unhideWhenUsed/>
    <w:rsid w:val="00AF7944"/>
    <w:rPr>
      <w:sz w:val="20"/>
      <w:szCs w:val="20"/>
    </w:rPr>
  </w:style>
  <w:style w:type="character" w:customStyle="1" w:styleId="KommentartextZchn">
    <w:name w:val="Kommentartext Zchn"/>
    <w:basedOn w:val="Absatz-Standardschriftart"/>
    <w:link w:val="Kommentartext"/>
    <w:uiPriority w:val="99"/>
    <w:semiHidden/>
    <w:rsid w:val="00AF7944"/>
    <w:rPr>
      <w:sz w:val="20"/>
      <w:szCs w:val="20"/>
    </w:rPr>
  </w:style>
  <w:style w:type="paragraph" w:styleId="Kommentarthema">
    <w:name w:val="annotation subject"/>
    <w:basedOn w:val="Kommentartext"/>
    <w:next w:val="Kommentartext"/>
    <w:link w:val="KommentarthemaZchn"/>
    <w:uiPriority w:val="99"/>
    <w:semiHidden/>
    <w:unhideWhenUsed/>
    <w:rsid w:val="00AF7944"/>
    <w:rPr>
      <w:b/>
      <w:bCs/>
    </w:rPr>
  </w:style>
  <w:style w:type="character" w:customStyle="1" w:styleId="KommentarthemaZchn">
    <w:name w:val="Kommentarthema Zchn"/>
    <w:basedOn w:val="KommentartextZchn"/>
    <w:link w:val="Kommentarthema"/>
    <w:uiPriority w:val="99"/>
    <w:semiHidden/>
    <w:rsid w:val="00AF7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A668-E7BE-4434-95D8-0266CF00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8545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Geschäftsführer Bayerische Trachtenjugend</dc:creator>
  <cp:lastModifiedBy>Geschäftsführer Bayerischer Trachtenverband</cp:lastModifiedBy>
  <cp:revision>3</cp:revision>
  <cp:lastPrinted>2021-06-10T08:54:00Z</cp:lastPrinted>
  <dcterms:created xsi:type="dcterms:W3CDTF">2021-06-10T08:53:00Z</dcterms:created>
  <dcterms:modified xsi:type="dcterms:W3CDTF">2021-06-10T09:34:00Z</dcterms:modified>
</cp:coreProperties>
</file>